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00000" w:rsidRDefault="0058345A">
      <w:pPr>
        <w:autoSpaceDE/>
        <w:jc w:val="both"/>
        <w:rPr>
          <w:rFonts w:eastAsia="Times New Roman"/>
          <w:color w:val="000000"/>
          <w:sz w:val="20"/>
          <w:szCs w:val="20"/>
        </w:rPr>
      </w:pPr>
      <w:bookmarkStart w:id="0" w:name="_GoBack"/>
      <w:bookmarkEnd w:id="0"/>
      <w:r>
        <w:rPr>
          <w:rStyle w:val="sden1"/>
          <w:rFonts w:eastAsia="Times New Roman"/>
        </w:rPr>
        <w:t>ORDIN nr. 3.556 din 29 martie 2017</w:t>
      </w:r>
    </w:p>
    <w:p w:rsidR="00000000" w:rsidRDefault="0058345A">
      <w:pPr>
        <w:pStyle w:val="shdr"/>
        <w:spacing w:before="0" w:after="0"/>
      </w:pPr>
      <w:r>
        <w:t xml:space="preserve">privind aprobarea </w:t>
      </w:r>
      <w:r>
        <w:rPr>
          <w:b w:val="0"/>
          <w:bCs w:val="0"/>
          <w:color w:val="0000FF"/>
          <w:u w:val="single"/>
          <w:shd w:val="clear" w:color="auto" w:fill="FFFFFF"/>
        </w:rPr>
        <w:t>Metodologiei-cadru</w:t>
      </w:r>
      <w:r>
        <w:t xml:space="preserve"> de organizare şi desfăşurare a admiterii în învăţământul dual pentru calificări profesionale de nivel 3, conform Cadrului naţional al calificărilor şi a </w:t>
      </w:r>
      <w:r>
        <w:t>Calendarului admiterii în învăţământul profesional dual de stat pentru calificări profesionale de nivel 3, conform Cadrului naţional al calificărilor, pentru anul şcolar 2017-2018</w:t>
      </w:r>
    </w:p>
    <w:tbl>
      <w:tblPr>
        <w:tblW w:w="0" w:type="auto"/>
        <w:tblCellSpacing w:w="15" w:type="dxa"/>
        <w:tblInd w:w="144" w:type="dxa"/>
        <w:tblCellMar>
          <w:left w:w="0" w:type="dxa"/>
          <w:right w:w="0" w:type="dxa"/>
        </w:tblCellMar>
        <w:tblLook w:val="04A0" w:firstRow="1" w:lastRow="0" w:firstColumn="1" w:lastColumn="0" w:noHBand="0" w:noVBand="1"/>
      </w:tblPr>
      <w:tblGrid>
        <w:gridCol w:w="967"/>
        <w:gridCol w:w="3996"/>
      </w:tblGrid>
      <w:tr w:rsidR="00000000">
        <w:trPr>
          <w:tblCellSpacing w:w="15" w:type="dxa"/>
        </w:trPr>
        <w:tc>
          <w:tcPr>
            <w:tcW w:w="0" w:type="auto"/>
            <w:hideMark/>
          </w:tcPr>
          <w:p w:rsidR="00000000" w:rsidRDefault="0058345A">
            <w:pPr>
              <w:autoSpaceDE/>
              <w:jc w:val="both"/>
              <w:rPr>
                <w:rFonts w:eastAsia="Times New Roman"/>
                <w:color w:val="000000"/>
                <w:sz w:val="20"/>
                <w:szCs w:val="20"/>
              </w:rPr>
            </w:pPr>
            <w:r>
              <w:rPr>
                <w:rStyle w:val="semtttl1"/>
                <w:rFonts w:eastAsia="Times New Roman"/>
              </w:rPr>
              <w:t xml:space="preserve">EMITENT </w:t>
            </w:r>
          </w:p>
        </w:tc>
        <w:tc>
          <w:tcPr>
            <w:tcW w:w="0" w:type="auto"/>
            <w:hideMark/>
          </w:tcPr>
          <w:p w:rsidR="00000000" w:rsidRDefault="0058345A">
            <w:pPr>
              <w:autoSpaceDE/>
              <w:jc w:val="both"/>
              <w:rPr>
                <w:rFonts w:eastAsia="Times New Roman"/>
                <w:color w:val="000000"/>
                <w:sz w:val="20"/>
                <w:szCs w:val="20"/>
              </w:rPr>
            </w:pPr>
            <w:r>
              <w:rPr>
                <w:rFonts w:eastAsia="Times New Roman" w:hAnsi="Symbol"/>
                <w:b/>
                <w:bCs/>
                <w:color w:val="006400"/>
                <w:szCs w:val="18"/>
                <w:shd w:val="clear" w:color="auto" w:fill="FFFFFF"/>
              </w:rPr>
              <w:t></w:t>
            </w:r>
            <w:r>
              <w:rPr>
                <w:rFonts w:eastAsia="Times New Roman"/>
                <w:b/>
                <w:bCs/>
                <w:color w:val="006400"/>
                <w:szCs w:val="18"/>
                <w:shd w:val="clear" w:color="auto" w:fill="FFFFFF"/>
              </w:rPr>
              <w:t xml:space="preserve">  </w:t>
            </w:r>
            <w:r>
              <w:rPr>
                <w:rStyle w:val="semtbdy1"/>
                <w:rFonts w:eastAsia="Times New Roman"/>
              </w:rPr>
              <w:t>MINISTERUL EDUCAŢIEI NAŢIONALE</w:t>
            </w:r>
          </w:p>
        </w:tc>
      </w:tr>
    </w:tbl>
    <w:p w:rsidR="00000000" w:rsidRDefault="0058345A">
      <w:pPr>
        <w:autoSpaceDE/>
        <w:jc w:val="both"/>
        <w:rPr>
          <w:rFonts w:eastAsia="Times New Roman"/>
          <w:color w:val="000000"/>
          <w:sz w:val="20"/>
          <w:szCs w:val="20"/>
        </w:rPr>
      </w:pPr>
      <w:r>
        <w:rPr>
          <w:rStyle w:val="spubttl"/>
          <w:rFonts w:eastAsia="Times New Roman" w:cs="Arial"/>
        </w:rPr>
        <w:t xml:space="preserve">Publicat în  </w:t>
      </w:r>
      <w:r>
        <w:rPr>
          <w:rStyle w:val="spubbdy1"/>
          <w:rFonts w:eastAsia="Times New Roman" w:cs="Arial"/>
        </w:rPr>
        <w:t>MONITORUL OFICI</w:t>
      </w:r>
      <w:r>
        <w:rPr>
          <w:rStyle w:val="spubbdy1"/>
          <w:rFonts w:eastAsia="Times New Roman" w:cs="Arial"/>
        </w:rPr>
        <w:t>AL nr. 231 din 4 aprilie 2017</w:t>
      </w:r>
    </w:p>
    <w:p w:rsidR="00000000" w:rsidRDefault="0058345A">
      <w:pPr>
        <w:pStyle w:val="spar"/>
        <w:jc w:val="both"/>
        <w:rPr>
          <w:rFonts w:ascii="Verdana" w:hAnsi="Verdana"/>
          <w:color w:val="000000"/>
          <w:sz w:val="20"/>
          <w:szCs w:val="20"/>
        </w:rPr>
      </w:pPr>
      <w:r>
        <w:rPr>
          <w:rFonts w:ascii="Verdana" w:hAnsi="Verdana"/>
          <w:b/>
          <w:bCs/>
          <w:color w:val="000000"/>
          <w:sz w:val="20"/>
          <w:szCs w:val="20"/>
        </w:rPr>
        <w:t>Data intrării în vigoare 04-04-2017</w:t>
      </w:r>
    </w:p>
    <w:p w:rsidR="00000000" w:rsidRDefault="0058345A">
      <w:pPr>
        <w:pStyle w:val="spar"/>
        <w:jc w:val="both"/>
        <w:rPr>
          <w:rFonts w:ascii="Verdana" w:hAnsi="Verdana"/>
          <w:color w:val="000000"/>
          <w:sz w:val="20"/>
          <w:szCs w:val="20"/>
        </w:rPr>
      </w:pPr>
      <w:r>
        <w:rPr>
          <w:rFonts w:ascii="Verdana" w:hAnsi="Verdana"/>
          <w:b/>
          <w:bCs/>
          <w:color w:val="000000"/>
          <w:sz w:val="20"/>
          <w:szCs w:val="20"/>
        </w:rPr>
        <w:t>Formă consolidată valabilă la data 06-03-2025</w:t>
      </w:r>
    </w:p>
    <w:p w:rsidR="00000000" w:rsidRDefault="0058345A">
      <w:pPr>
        <w:pStyle w:val="spar"/>
        <w:jc w:val="both"/>
        <w:rPr>
          <w:rFonts w:ascii="Verdana" w:hAnsi="Verdana"/>
          <w:color w:val="000000"/>
          <w:sz w:val="20"/>
          <w:szCs w:val="20"/>
        </w:rPr>
      </w:pPr>
      <w:r>
        <w:rPr>
          <w:rFonts w:ascii="Verdana" w:hAnsi="Verdana"/>
          <w:b/>
          <w:bCs/>
          <w:color w:val="000000"/>
          <w:sz w:val="20"/>
          <w:szCs w:val="20"/>
        </w:rPr>
        <w:t>Prezenta formă consolidată este valabilă începând cu data de 19-10-2022 până la data de 06-03-2025</w:t>
      </w:r>
    </w:p>
    <w:p w:rsidR="00000000" w:rsidRDefault="0058345A">
      <w:pPr>
        <w:autoSpaceDE/>
        <w:jc w:val="both"/>
        <w:rPr>
          <w:rFonts w:eastAsia="Times New Roman"/>
          <w:color w:val="000000"/>
          <w:sz w:val="20"/>
          <w:szCs w:val="20"/>
        </w:rPr>
      </w:pPr>
      <w:r>
        <w:rPr>
          <w:rFonts w:eastAsia="Times New Roman"/>
          <w:color w:val="000000"/>
          <w:sz w:val="20"/>
          <w:szCs w:val="20"/>
        </w:rPr>
        <w:t xml:space="preserve">Notă CTCE </w:t>
      </w:r>
      <w:r>
        <w:rPr>
          <w:rStyle w:val="spar3"/>
          <w:rFonts w:eastAsia="Times New Roman"/>
        </w:rPr>
        <w:t xml:space="preserve">Forma consolidată a </w:t>
      </w:r>
      <w:r>
        <w:rPr>
          <w:rStyle w:val="spar3"/>
          <w:rFonts w:eastAsia="Times New Roman"/>
          <w:color w:val="0000FF"/>
          <w:u w:val="single"/>
        </w:rPr>
        <w:t>ORDINULUI nr. 3</w:t>
      </w:r>
      <w:r>
        <w:rPr>
          <w:rStyle w:val="spar3"/>
          <w:rFonts w:eastAsia="Times New Roman"/>
          <w:color w:val="0000FF"/>
          <w:u w:val="single"/>
        </w:rPr>
        <w:t>.556 din 29 martie 2017</w:t>
      </w:r>
      <w:r>
        <w:rPr>
          <w:rStyle w:val="spar3"/>
          <w:rFonts w:eastAsia="Times New Roman"/>
        </w:rPr>
        <w:t xml:space="preserve">, publicat în Monitorul Oficial nr. 231 din 4 aprilie 2017, la data de 06 Martie 2025 este realizată prin includerea modificărilor și completărilor aduse de: </w:t>
      </w:r>
      <w:r>
        <w:rPr>
          <w:rStyle w:val="spar3"/>
          <w:rFonts w:eastAsia="Times New Roman"/>
          <w:color w:val="0000FF"/>
          <w:u w:val="single"/>
        </w:rPr>
        <w:t>ORDINUL nr. 3.792 din 26 aprilie 2017</w:t>
      </w:r>
      <w:r>
        <w:rPr>
          <w:rStyle w:val="spar3"/>
          <w:rFonts w:eastAsia="Times New Roman"/>
        </w:rPr>
        <w:t xml:space="preserve">; </w:t>
      </w:r>
      <w:r>
        <w:rPr>
          <w:rStyle w:val="spar3"/>
          <w:rFonts w:eastAsia="Times New Roman"/>
          <w:color w:val="0000FF"/>
          <w:u w:val="single"/>
        </w:rPr>
        <w:t>ORDINUL nr. 4.567 din 18 iunie 2020</w:t>
      </w:r>
      <w:r>
        <w:rPr>
          <w:rStyle w:val="spar3"/>
          <w:rFonts w:eastAsia="Times New Roman"/>
        </w:rPr>
        <w:t>;</w:t>
      </w:r>
      <w:r>
        <w:rPr>
          <w:rStyle w:val="spar3"/>
          <w:rFonts w:eastAsia="Times New Roman"/>
        </w:rPr>
        <w:t xml:space="preserve"> </w:t>
      </w:r>
      <w:r>
        <w:rPr>
          <w:rStyle w:val="spar3"/>
          <w:rFonts w:eastAsia="Times New Roman"/>
          <w:color w:val="0000FF"/>
          <w:u w:val="single"/>
        </w:rPr>
        <w:t>ORDINUL nr. 5.442 din 26 septembrie 2022</w:t>
      </w:r>
      <w:r>
        <w:rPr>
          <w:rStyle w:val="spar3"/>
          <w:rFonts w:eastAsia="Times New Roman"/>
        </w:rPr>
        <w:t>.</w:t>
      </w:r>
    </w:p>
    <w:p w:rsidR="00000000" w:rsidRDefault="0058345A">
      <w:pPr>
        <w:pStyle w:val="spar"/>
        <w:jc w:val="both"/>
        <w:rPr>
          <w:rFonts w:ascii="Verdana" w:hAnsi="Verdana"/>
          <w:color w:val="000000"/>
          <w:sz w:val="20"/>
          <w:szCs w:val="20"/>
        </w:rPr>
      </w:pPr>
      <w:r>
        <w:rPr>
          <w:rFonts w:ascii="Verdana" w:hAnsi="Verdana"/>
          <w:color w:val="000000"/>
          <w:sz w:val="20"/>
          <w:szCs w:val="20"/>
        </w:rPr>
        <w:t>Conţinutul acestui act aparţine exclusiv S.C. Centrul Teritorial de Calcul Electronic S.A. Piatra-Neamţ şi nu este un document cu caracter oficial, fiind destinat informării utilizatorilor.</w:t>
      </w:r>
    </w:p>
    <w:p w:rsidR="00000000" w:rsidRDefault="0058345A">
      <w:pPr>
        <w:autoSpaceDE/>
        <w:jc w:val="both"/>
        <w:rPr>
          <w:rFonts w:eastAsia="Times New Roman"/>
          <w:color w:val="000000"/>
          <w:sz w:val="20"/>
          <w:szCs w:val="20"/>
        </w:rPr>
      </w:pPr>
      <w:r>
        <w:rPr>
          <w:rStyle w:val="spar3"/>
          <w:rFonts w:eastAsia="Times New Roman"/>
        </w:rPr>
        <w:t>În temeiul prevederilor</w:t>
      </w:r>
      <w:r>
        <w:rPr>
          <w:rStyle w:val="spar3"/>
          <w:rFonts w:eastAsia="Times New Roman"/>
        </w:rPr>
        <w:t xml:space="preserve"> </w:t>
      </w:r>
      <w:r>
        <w:rPr>
          <w:rStyle w:val="spar3"/>
          <w:rFonts w:eastAsia="Times New Roman"/>
          <w:color w:val="0000FF"/>
          <w:u w:val="single"/>
        </w:rPr>
        <w:t>art. 25 alin. (6) din Legea educaţiei naţionale nr. 1/2011</w:t>
      </w:r>
      <w:r>
        <w:rPr>
          <w:rStyle w:val="spar3"/>
          <w:rFonts w:eastAsia="Times New Roman"/>
        </w:rPr>
        <w:t xml:space="preserve">, cu modificările şi completările ulterioare,în conformitate cu </w:t>
      </w:r>
      <w:r>
        <w:rPr>
          <w:rStyle w:val="spar3"/>
          <w:rFonts w:eastAsia="Times New Roman"/>
          <w:color w:val="0000FF"/>
          <w:u w:val="single"/>
        </w:rPr>
        <w:t>Hotărârea Guvernului nr. 26/2017</w:t>
      </w:r>
      <w:r>
        <w:rPr>
          <w:rStyle w:val="spar3"/>
          <w:rFonts w:eastAsia="Times New Roman"/>
        </w:rPr>
        <w:t xml:space="preserve"> privind organizarea şi funcţionarea Ministerului Educaţiei Naţionale, cu modificările şi completăril</w:t>
      </w:r>
      <w:r>
        <w:rPr>
          <w:rStyle w:val="spar3"/>
          <w:rFonts w:eastAsia="Times New Roman"/>
        </w:rPr>
        <w:t>e ulterioare,</w:t>
      </w:r>
    </w:p>
    <w:p w:rsidR="00000000" w:rsidRDefault="0058345A">
      <w:pPr>
        <w:pStyle w:val="spar"/>
        <w:jc w:val="both"/>
        <w:rPr>
          <w:rFonts w:ascii="Verdana" w:hAnsi="Verdana"/>
          <w:color w:val="000000"/>
          <w:sz w:val="20"/>
          <w:szCs w:val="20"/>
        </w:rPr>
      </w:pPr>
      <w:r>
        <w:rPr>
          <w:rFonts w:ascii="Verdana" w:hAnsi="Verdana"/>
          <w:color w:val="000000"/>
          <w:sz w:val="20"/>
          <w:szCs w:val="20"/>
        </w:rPr>
        <w:t>ministrul educaţiei naţionale emite prezentul ordin.</w:t>
      </w:r>
    </w:p>
    <w:p w:rsidR="00000000" w:rsidRDefault="0058345A">
      <w:pPr>
        <w:pStyle w:val="sartttl"/>
        <w:jc w:val="both"/>
        <w:divId w:val="50735930"/>
      </w:pPr>
      <w:r>
        <w:t>Articolul 1</w:t>
      </w:r>
    </w:p>
    <w:p w:rsidR="00000000" w:rsidRDefault="0058345A">
      <w:pPr>
        <w:pStyle w:val="sartden"/>
        <w:jc w:val="both"/>
        <w:divId w:val="50735930"/>
      </w:pPr>
      <w:r>
        <w:rPr>
          <w:rStyle w:val="spar3"/>
          <w:b w:val="0"/>
          <w:bCs w:val="0"/>
        </w:rPr>
        <w:t xml:space="preserve">Se aprobă </w:t>
      </w:r>
      <w:r>
        <w:rPr>
          <w:rStyle w:val="spar3"/>
          <w:b w:val="0"/>
          <w:bCs w:val="0"/>
          <w:color w:val="0000FF"/>
          <w:u w:val="single"/>
        </w:rPr>
        <w:t>Metodologia-cadru</w:t>
      </w:r>
      <w:r>
        <w:rPr>
          <w:rStyle w:val="spar3"/>
          <w:b w:val="0"/>
          <w:bCs w:val="0"/>
        </w:rPr>
        <w:t xml:space="preserve"> de organizare şi desfăşurare a admiterii în învăţământul dual pentru calificări </w:t>
      </w:r>
      <w:r>
        <w:rPr>
          <w:rStyle w:val="spar3"/>
          <w:b w:val="0"/>
          <w:bCs w:val="0"/>
        </w:rPr>
        <w:t xml:space="preserve">profesionale de nivel 3, conform Cadrului naţional al calificărilor, prevăzută în </w:t>
      </w:r>
      <w:r>
        <w:rPr>
          <w:rStyle w:val="spar3"/>
          <w:b w:val="0"/>
          <w:bCs w:val="0"/>
          <w:color w:val="0000FF"/>
          <w:u w:val="single"/>
        </w:rPr>
        <w:t>anexa nr. 1</w:t>
      </w:r>
      <w:r>
        <w:rPr>
          <w:rStyle w:val="spar3"/>
          <w:b w:val="0"/>
          <w:bCs w:val="0"/>
        </w:rPr>
        <w:t>, care face parte integrantă din prezentul ordin.</w:t>
      </w:r>
    </w:p>
    <w:p w:rsidR="00000000" w:rsidRDefault="0058345A">
      <w:pPr>
        <w:pStyle w:val="sartttl"/>
        <w:jc w:val="both"/>
        <w:divId w:val="1400664180"/>
      </w:pPr>
      <w:r>
        <w:t>Articolul 2</w:t>
      </w:r>
    </w:p>
    <w:p w:rsidR="00000000" w:rsidRDefault="0058345A">
      <w:pPr>
        <w:pStyle w:val="sartden"/>
        <w:jc w:val="both"/>
        <w:divId w:val="1400664180"/>
      </w:pPr>
      <w:r>
        <w:rPr>
          <w:rStyle w:val="spar3"/>
          <w:b w:val="0"/>
          <w:bCs w:val="0"/>
        </w:rPr>
        <w:t xml:space="preserve">Se aprobă Calendarul admiterii în învăţământul dual de stat pentru calificări </w:t>
      </w:r>
      <w:r>
        <w:rPr>
          <w:rStyle w:val="spar3"/>
          <w:b w:val="0"/>
          <w:bCs w:val="0"/>
        </w:rPr>
        <w:t xml:space="preserve">profesionale de nivel 3, conform Cadrului naţional al calificărilor, pentru anul şcolar 2017-2018, prevăzut în </w:t>
      </w:r>
      <w:r>
        <w:rPr>
          <w:rStyle w:val="slgi1"/>
          <w:b w:val="0"/>
          <w:bCs w:val="0"/>
        </w:rPr>
        <w:t>anexa nr. 2</w:t>
      </w:r>
      <w:r>
        <w:rPr>
          <w:rStyle w:val="spar3"/>
          <w:b w:val="0"/>
          <w:bCs w:val="0"/>
        </w:rPr>
        <w:t>, care face parte integrantă din prezentul ordin.</w:t>
      </w:r>
    </w:p>
    <w:p w:rsidR="00000000" w:rsidRDefault="0058345A">
      <w:pPr>
        <w:pStyle w:val="sartttl"/>
        <w:jc w:val="both"/>
        <w:divId w:val="1198736188"/>
      </w:pPr>
      <w:r>
        <w:t>Articolul 3</w:t>
      </w:r>
    </w:p>
    <w:p w:rsidR="00000000" w:rsidRDefault="0058345A">
      <w:pPr>
        <w:pStyle w:val="spar"/>
        <w:jc w:val="both"/>
        <w:divId w:val="1198736188"/>
        <w:rPr>
          <w:rFonts w:ascii="Verdana" w:hAnsi="Verdana"/>
          <w:color w:val="000000"/>
          <w:sz w:val="20"/>
          <w:szCs w:val="20"/>
          <w:shd w:val="clear" w:color="auto" w:fill="FFFFFF"/>
        </w:rPr>
      </w:pPr>
      <w:r>
        <w:rPr>
          <w:rFonts w:ascii="Verdana" w:hAnsi="Verdana"/>
          <w:color w:val="000000"/>
          <w:sz w:val="20"/>
          <w:szCs w:val="20"/>
          <w:shd w:val="clear" w:color="auto" w:fill="FFFFFF"/>
        </w:rPr>
        <w:t>Direcţia generală evaluare şi monitorizare învăţământ preuniversitar, Di</w:t>
      </w:r>
      <w:r>
        <w:rPr>
          <w:rFonts w:ascii="Verdana" w:hAnsi="Verdana"/>
          <w:color w:val="000000"/>
          <w:sz w:val="20"/>
          <w:szCs w:val="20"/>
          <w:shd w:val="clear" w:color="auto" w:fill="FFFFFF"/>
        </w:rPr>
        <w:t>recţia generală management preuniversitar, Direcţia minorităţi, Direcţia generală economică, Centrul naţional de dezvoltare a învăţământului profesional şi tehnic, inspectoratele şcolare şi unităţile de învăţământ profesional şi tehnic duc la îndeplinire p</w:t>
      </w:r>
      <w:r>
        <w:rPr>
          <w:rFonts w:ascii="Verdana" w:hAnsi="Verdana"/>
          <w:color w:val="000000"/>
          <w:sz w:val="20"/>
          <w:szCs w:val="20"/>
          <w:shd w:val="clear" w:color="auto" w:fill="FFFFFF"/>
        </w:rPr>
        <w:t>revederile prezentului ordin.</w:t>
      </w:r>
    </w:p>
    <w:p w:rsidR="00000000" w:rsidRDefault="0058345A">
      <w:pPr>
        <w:pStyle w:val="sartttl"/>
        <w:jc w:val="both"/>
        <w:divId w:val="1856920579"/>
      </w:pPr>
      <w:r>
        <w:t>Articolul 4</w:t>
      </w:r>
    </w:p>
    <w:p w:rsidR="00000000" w:rsidRDefault="0058345A">
      <w:pPr>
        <w:pStyle w:val="spar"/>
        <w:jc w:val="both"/>
        <w:divId w:val="1856920579"/>
        <w:rPr>
          <w:rFonts w:ascii="Verdana" w:hAnsi="Verdana"/>
          <w:color w:val="000000"/>
          <w:sz w:val="20"/>
          <w:szCs w:val="20"/>
          <w:shd w:val="clear" w:color="auto" w:fill="FFFFFF"/>
        </w:rPr>
      </w:pPr>
      <w:r>
        <w:rPr>
          <w:rFonts w:ascii="Verdana" w:hAnsi="Verdana"/>
          <w:color w:val="000000"/>
          <w:sz w:val="20"/>
          <w:szCs w:val="20"/>
          <w:shd w:val="clear" w:color="auto" w:fill="FFFFFF"/>
        </w:rPr>
        <w:t>Prezentul ordin se publică în Monitorul Oficial al României, Partea I.</w:t>
      </w:r>
    </w:p>
    <w:p w:rsidR="00000000" w:rsidRDefault="0058345A">
      <w:pPr>
        <w:pStyle w:val="ssmn"/>
        <w:rPr>
          <w:rFonts w:ascii="Verdana" w:hAnsi="Verdana"/>
          <w:color w:val="000000"/>
          <w:sz w:val="20"/>
          <w:szCs w:val="20"/>
        </w:rPr>
      </w:pPr>
      <w:r>
        <w:rPr>
          <w:rFonts w:ascii="Verdana" w:hAnsi="Verdana"/>
          <w:color w:val="000000"/>
          <w:sz w:val="20"/>
          <w:szCs w:val="20"/>
        </w:rPr>
        <w:t xml:space="preserve">  </w:t>
      </w:r>
    </w:p>
    <w:p w:rsidR="00000000" w:rsidRDefault="0058345A">
      <w:pPr>
        <w:autoSpaceDE/>
        <w:jc w:val="center"/>
        <w:rPr>
          <w:rFonts w:eastAsia="Times New Roman"/>
          <w:b/>
          <w:bCs/>
          <w:color w:val="24689B"/>
          <w:sz w:val="17"/>
          <w:szCs w:val="17"/>
        </w:rPr>
      </w:pPr>
      <w:r>
        <w:rPr>
          <w:rFonts w:eastAsia="Times New Roman"/>
          <w:b/>
          <w:bCs/>
          <w:color w:val="24689B"/>
          <w:sz w:val="17"/>
          <w:szCs w:val="17"/>
        </w:rPr>
        <w:t> Ministrul educaţiei naţionale,</w:t>
      </w:r>
    </w:p>
    <w:p w:rsidR="00000000" w:rsidRDefault="0058345A">
      <w:pPr>
        <w:autoSpaceDE/>
        <w:jc w:val="center"/>
        <w:rPr>
          <w:rFonts w:eastAsia="Times New Roman"/>
          <w:b/>
          <w:bCs/>
          <w:color w:val="24689B"/>
          <w:sz w:val="17"/>
          <w:szCs w:val="17"/>
        </w:rPr>
      </w:pPr>
      <w:r>
        <w:rPr>
          <w:rFonts w:eastAsia="Times New Roman"/>
          <w:b/>
          <w:bCs/>
          <w:color w:val="24689B"/>
          <w:sz w:val="17"/>
          <w:szCs w:val="17"/>
        </w:rPr>
        <w:t> Pavel Năstase</w:t>
      </w:r>
    </w:p>
    <w:p w:rsidR="00000000" w:rsidRDefault="0058345A">
      <w:pPr>
        <w:pStyle w:val="spar"/>
        <w:jc w:val="both"/>
        <w:rPr>
          <w:rFonts w:ascii="Verdana" w:hAnsi="Verdana"/>
          <w:color w:val="000000"/>
          <w:sz w:val="20"/>
          <w:szCs w:val="20"/>
        </w:rPr>
      </w:pPr>
      <w:r>
        <w:rPr>
          <w:rFonts w:ascii="Verdana" w:hAnsi="Verdana"/>
          <w:color w:val="000000"/>
          <w:sz w:val="20"/>
          <w:szCs w:val="20"/>
        </w:rPr>
        <w:t>Bucureşti, 29 martie 2017.</w:t>
      </w:r>
    </w:p>
    <w:p w:rsidR="00000000" w:rsidRDefault="0058345A">
      <w:pPr>
        <w:pStyle w:val="spar"/>
        <w:jc w:val="both"/>
        <w:rPr>
          <w:rFonts w:ascii="Verdana" w:hAnsi="Verdana"/>
          <w:color w:val="000000"/>
          <w:sz w:val="20"/>
          <w:szCs w:val="20"/>
        </w:rPr>
      </w:pPr>
      <w:r>
        <w:rPr>
          <w:rFonts w:ascii="Verdana" w:hAnsi="Verdana"/>
          <w:color w:val="000000"/>
          <w:sz w:val="20"/>
          <w:szCs w:val="20"/>
        </w:rPr>
        <w:t>Nr. 3.556.</w:t>
      </w:r>
    </w:p>
    <w:p w:rsidR="00000000" w:rsidRDefault="0058345A">
      <w:pPr>
        <w:pStyle w:val="sanxttl"/>
        <w:divId w:val="178741606"/>
      </w:pPr>
      <w:r>
        <w:t>Anexa nr. 1</w:t>
      </w:r>
    </w:p>
    <w:p w:rsidR="00000000" w:rsidRDefault="0058345A">
      <w:pPr>
        <w:pStyle w:val="sanxden"/>
        <w:divId w:val="178741606"/>
        <w:rPr>
          <w:rStyle w:val="sanxbdy"/>
          <w:b w:val="0"/>
          <w:bCs w:val="0"/>
        </w:rPr>
      </w:pPr>
      <w:r>
        <w:rPr>
          <w:rStyle w:val="sden1"/>
          <w:b/>
          <w:bCs/>
        </w:rPr>
        <w:t>METODOLOGIA-CADRU din 29 martie 2017</w:t>
      </w:r>
    </w:p>
    <w:p w:rsidR="00000000" w:rsidRDefault="0058345A">
      <w:pPr>
        <w:pStyle w:val="shdr"/>
        <w:divId w:val="178741606"/>
      </w:pPr>
      <w:r>
        <w:rPr>
          <w:shd w:val="clear" w:color="auto" w:fill="FFFFFF"/>
        </w:rPr>
        <w:t>de org</w:t>
      </w:r>
      <w:r>
        <w:rPr>
          <w:shd w:val="clear" w:color="auto" w:fill="FFFFFF"/>
        </w:rPr>
        <w:t>anizare şi desfăşurare a admiterii în învăţământul dual pentru calificări profesionale de nivel 3, conform Cadrului naţional al calificărilor</w:t>
      </w:r>
    </w:p>
    <w:p w:rsidR="00000000" w:rsidRDefault="0058345A">
      <w:pPr>
        <w:pStyle w:val="sntattl"/>
        <w:jc w:val="both"/>
        <w:divId w:val="468012602"/>
        <w:rPr>
          <w:shd w:val="clear" w:color="auto" w:fill="FFFFFF"/>
        </w:rPr>
      </w:pPr>
      <w:r>
        <w:rPr>
          <w:shd w:val="clear" w:color="auto" w:fill="FFFFFF"/>
        </w:rPr>
        <w:t xml:space="preserve">Notă </w:t>
      </w:r>
    </w:p>
    <w:p w:rsidR="00000000" w:rsidRDefault="0058345A">
      <w:pPr>
        <w:autoSpaceDE/>
        <w:jc w:val="both"/>
        <w:divId w:val="96146921"/>
        <w:rPr>
          <w:rFonts w:eastAsia="Times New Roman"/>
          <w:color w:val="000000"/>
          <w:sz w:val="17"/>
          <w:szCs w:val="17"/>
          <w:shd w:val="clear" w:color="auto" w:fill="FFFFFF"/>
        </w:rPr>
      </w:pPr>
      <w:r>
        <w:rPr>
          <w:rFonts w:eastAsia="Times New Roman"/>
          <w:color w:val="000000"/>
          <w:sz w:val="17"/>
          <w:szCs w:val="17"/>
          <w:shd w:val="clear" w:color="auto" w:fill="FFFFFF"/>
        </w:rPr>
        <w:t xml:space="preserve">Aprobată prin </w:t>
      </w:r>
      <w:r>
        <w:rPr>
          <w:rFonts w:eastAsia="Times New Roman"/>
          <w:color w:val="0000FF"/>
          <w:sz w:val="20"/>
          <w:szCs w:val="20"/>
          <w:u w:val="single"/>
          <w:shd w:val="clear" w:color="auto" w:fill="FFFFFF"/>
        </w:rPr>
        <w:t>ORDINUL nr. 3.556 din 29 martie 2017</w:t>
      </w:r>
      <w:r>
        <w:rPr>
          <w:rFonts w:eastAsia="Times New Roman"/>
          <w:color w:val="000000"/>
          <w:sz w:val="17"/>
          <w:szCs w:val="17"/>
          <w:shd w:val="clear" w:color="auto" w:fill="FFFFFF"/>
        </w:rPr>
        <w:t>, publicat în Monitorul Oficial nr. 231 din 4 aprilie 2017</w:t>
      </w:r>
      <w:r>
        <w:rPr>
          <w:rFonts w:eastAsia="Times New Roman"/>
          <w:color w:val="000000"/>
          <w:sz w:val="17"/>
          <w:szCs w:val="17"/>
          <w:shd w:val="clear" w:color="auto" w:fill="FFFFFF"/>
        </w:rPr>
        <w:t>.</w:t>
      </w:r>
    </w:p>
    <w:p w:rsidR="00000000" w:rsidRDefault="0058345A">
      <w:pPr>
        <w:autoSpaceDE/>
        <w:jc w:val="both"/>
        <w:divId w:val="178741606"/>
        <w:rPr>
          <w:rStyle w:val="sanxbdy"/>
        </w:rPr>
      </w:pPr>
      <w:r>
        <w:rPr>
          <w:rStyle w:val="sanxbdy"/>
          <w:rFonts w:eastAsia="Times New Roman"/>
        </w:rPr>
        <w:t xml:space="preserve">Notă CTCE </w:t>
      </w:r>
      <w:r>
        <w:rPr>
          <w:rStyle w:val="spar3"/>
          <w:rFonts w:eastAsia="Times New Roman"/>
        </w:rPr>
        <w:t xml:space="preserve">Forma consolidată a </w:t>
      </w:r>
      <w:r>
        <w:rPr>
          <w:rStyle w:val="spar3"/>
          <w:rFonts w:eastAsia="Times New Roman"/>
          <w:color w:val="0000FF"/>
          <w:u w:val="single"/>
        </w:rPr>
        <w:t>METODOLOGIEI-CADRU din 29 martie 2017</w:t>
      </w:r>
      <w:r>
        <w:rPr>
          <w:rStyle w:val="spar3"/>
          <w:rFonts w:eastAsia="Times New Roman"/>
        </w:rPr>
        <w:t xml:space="preserve">, publicate în Monitorul Oficial nr. 231 din 4 aprilie 2017, la data de 06 Martie 2025 este realizată prin includerea modificărilor și </w:t>
      </w:r>
      <w:r>
        <w:rPr>
          <w:rStyle w:val="spar3"/>
          <w:rFonts w:eastAsia="Times New Roman"/>
        </w:rPr>
        <w:lastRenderedPageBreak/>
        <w:t xml:space="preserve">completărilor aduse de: </w:t>
      </w:r>
      <w:r>
        <w:rPr>
          <w:rStyle w:val="spar3"/>
          <w:rFonts w:eastAsia="Times New Roman"/>
          <w:color w:val="0000FF"/>
          <w:u w:val="single"/>
        </w:rPr>
        <w:t>ORDINUL nr. 3.792 din 26 apr</w:t>
      </w:r>
      <w:r>
        <w:rPr>
          <w:rStyle w:val="spar3"/>
          <w:rFonts w:eastAsia="Times New Roman"/>
          <w:color w:val="0000FF"/>
          <w:u w:val="single"/>
        </w:rPr>
        <w:t>ilie 2017</w:t>
      </w:r>
      <w:r>
        <w:rPr>
          <w:rStyle w:val="spar3"/>
          <w:rFonts w:eastAsia="Times New Roman"/>
        </w:rPr>
        <w:t xml:space="preserve">; </w:t>
      </w:r>
      <w:r>
        <w:rPr>
          <w:rStyle w:val="spar3"/>
          <w:rFonts w:eastAsia="Times New Roman"/>
          <w:color w:val="0000FF"/>
          <w:u w:val="single"/>
        </w:rPr>
        <w:t>ORDINUL nr. 4.567 din 18 iunie 2020</w:t>
      </w:r>
      <w:r>
        <w:rPr>
          <w:rStyle w:val="spar3"/>
          <w:rFonts w:eastAsia="Times New Roman"/>
        </w:rPr>
        <w:t xml:space="preserve">; </w:t>
      </w:r>
      <w:r>
        <w:rPr>
          <w:rStyle w:val="spar3"/>
          <w:rFonts w:eastAsia="Times New Roman"/>
          <w:color w:val="0000FF"/>
          <w:u w:val="single"/>
        </w:rPr>
        <w:t>ORDINUL nr. 5.442 din 26 septembrie 2022</w:t>
      </w:r>
      <w:r>
        <w:rPr>
          <w:rStyle w:val="spar3"/>
          <w:rFonts w:eastAsia="Times New Roman"/>
        </w:rPr>
        <w:t>.</w:t>
      </w:r>
    </w:p>
    <w:p w:rsidR="00000000" w:rsidRDefault="0058345A">
      <w:pPr>
        <w:pStyle w:val="spar"/>
        <w:jc w:val="both"/>
        <w:divId w:val="178741606"/>
      </w:pPr>
      <w:r>
        <w:rPr>
          <w:rFonts w:ascii="Verdana" w:hAnsi="Verdana"/>
          <w:color w:val="000000"/>
          <w:sz w:val="20"/>
          <w:szCs w:val="20"/>
          <w:shd w:val="clear" w:color="auto" w:fill="FFFFFF"/>
        </w:rPr>
        <w:t xml:space="preserve">Conţinutul acestui act aparţine exclusiv S.C. Centrul Teritorial de Calcul Electronic S.A. Piatra-Neamţ şi nu este un document cu caracter oficial, fiind destinat </w:t>
      </w:r>
      <w:r>
        <w:rPr>
          <w:rFonts w:ascii="Verdana" w:hAnsi="Verdana"/>
          <w:color w:val="000000"/>
          <w:sz w:val="20"/>
          <w:szCs w:val="20"/>
          <w:shd w:val="clear" w:color="auto" w:fill="FFFFFF"/>
        </w:rPr>
        <w:t>informării utilizatorilor.</w:t>
      </w:r>
    </w:p>
    <w:p w:rsidR="00000000" w:rsidRDefault="0058345A">
      <w:pPr>
        <w:pStyle w:val="scapttl"/>
        <w:divId w:val="1037240594"/>
        <w:rPr>
          <w:shd w:val="clear" w:color="auto" w:fill="FFFFFF"/>
        </w:rPr>
      </w:pPr>
      <w:r>
        <w:rPr>
          <w:shd w:val="clear" w:color="auto" w:fill="FFFFFF"/>
        </w:rPr>
        <w:t>Capitolul I</w:t>
      </w:r>
    </w:p>
    <w:p w:rsidR="00000000" w:rsidRDefault="0058345A">
      <w:pPr>
        <w:pStyle w:val="scapden"/>
        <w:divId w:val="1037240594"/>
        <w:rPr>
          <w:shd w:val="clear" w:color="auto" w:fill="FFFFFF"/>
        </w:rPr>
      </w:pPr>
      <w:r>
        <w:rPr>
          <w:shd w:val="clear" w:color="auto" w:fill="FFFFFF"/>
        </w:rPr>
        <w:t>Dispoziţii generale</w:t>
      </w:r>
    </w:p>
    <w:p w:rsidR="00000000" w:rsidRDefault="0058345A">
      <w:pPr>
        <w:pStyle w:val="sartttl"/>
        <w:jc w:val="both"/>
        <w:divId w:val="338049110"/>
        <w:rPr>
          <w:shd w:val="clear" w:color="auto" w:fill="FFFFFF"/>
        </w:rPr>
      </w:pPr>
      <w:r>
        <w:rPr>
          <w:shd w:val="clear" w:color="auto" w:fill="FFFFFF"/>
        </w:rPr>
        <w:t>Articolul 1</w:t>
      </w:r>
    </w:p>
    <w:p w:rsidR="00000000" w:rsidRDefault="0058345A">
      <w:pPr>
        <w:pStyle w:val="spar"/>
        <w:jc w:val="both"/>
        <w:divId w:val="338049110"/>
        <w:rPr>
          <w:rFonts w:ascii="Verdana" w:hAnsi="Verdana"/>
          <w:color w:val="000000"/>
          <w:sz w:val="20"/>
          <w:szCs w:val="20"/>
          <w:shd w:val="clear" w:color="auto" w:fill="FFFFFF"/>
        </w:rPr>
      </w:pPr>
      <w:r>
        <w:rPr>
          <w:rFonts w:ascii="Verdana" w:hAnsi="Verdana"/>
          <w:color w:val="000000"/>
          <w:sz w:val="20"/>
          <w:szCs w:val="20"/>
          <w:shd w:val="clear" w:color="auto" w:fill="FFFFFF"/>
        </w:rPr>
        <w:t>Admiterea elevilor în învăţământul dual, pentru calificări profesionale de nivel 3, conform Cadrului naţional al calificărilor, numit în continuare învăţământ dual, se face pe baza crit</w:t>
      </w:r>
      <w:r>
        <w:rPr>
          <w:rFonts w:ascii="Verdana" w:hAnsi="Verdana"/>
          <w:color w:val="000000"/>
          <w:sz w:val="20"/>
          <w:szCs w:val="20"/>
          <w:shd w:val="clear" w:color="auto" w:fill="FFFFFF"/>
        </w:rPr>
        <w:t>eriilor stabilite de prezenta metodologie-cadru şi cu respectarea prevederilor legale privind organizarea şi funcţionarea învăţământului dual.</w:t>
      </w:r>
    </w:p>
    <w:p w:rsidR="00000000" w:rsidRDefault="0058345A">
      <w:pPr>
        <w:pStyle w:val="sartttl"/>
        <w:jc w:val="both"/>
        <w:divId w:val="496506741"/>
        <w:rPr>
          <w:shd w:val="clear" w:color="auto" w:fill="FFFFFF"/>
        </w:rPr>
      </w:pPr>
      <w:r>
        <w:rPr>
          <w:shd w:val="clear" w:color="auto" w:fill="FFFFFF"/>
        </w:rPr>
        <w:t>Articolul 2</w:t>
      </w:r>
    </w:p>
    <w:p w:rsidR="00000000" w:rsidRDefault="0058345A">
      <w:pPr>
        <w:autoSpaceDE/>
        <w:jc w:val="both"/>
        <w:divId w:val="1429616195"/>
        <w:rPr>
          <w:rFonts w:eastAsia="Times New Roman"/>
          <w:color w:val="000000"/>
          <w:sz w:val="20"/>
          <w:szCs w:val="20"/>
          <w:shd w:val="clear" w:color="auto" w:fill="FFFFFF"/>
        </w:rPr>
      </w:pPr>
      <w:r>
        <w:rPr>
          <w:rStyle w:val="salnttl1"/>
          <w:rFonts w:eastAsia="Times New Roman"/>
        </w:rPr>
        <w:t>(1)</w:t>
      </w:r>
      <w:r>
        <w:rPr>
          <w:rStyle w:val="salnbdy"/>
          <w:rFonts w:eastAsia="Times New Roman"/>
        </w:rPr>
        <w:t>Pot opta pentru învăţământul dual pentru calificări profesionale de nivel 3, conform Cadrului naţi</w:t>
      </w:r>
      <w:r>
        <w:rPr>
          <w:rStyle w:val="salnbdy"/>
          <w:rFonts w:eastAsia="Times New Roman"/>
        </w:rPr>
        <w:t>onal al calificărilor, elevii înscrişi în clasa a VIII-a şi absolvenţii clasei a VIII-a din seriile anterioare.</w:t>
      </w:r>
    </w:p>
    <w:p w:rsidR="00000000" w:rsidRDefault="0058345A">
      <w:pPr>
        <w:autoSpaceDE/>
        <w:jc w:val="both"/>
        <w:divId w:val="123169948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Elevii prevăzuţi la </w:t>
      </w:r>
      <w:r>
        <w:rPr>
          <w:rStyle w:val="slgi1"/>
          <w:rFonts w:eastAsia="Times New Roman"/>
        </w:rPr>
        <w:t>alin. (1)</w:t>
      </w:r>
      <w:r>
        <w:rPr>
          <w:rStyle w:val="salnbdy"/>
          <w:rFonts w:eastAsia="Times New Roman"/>
        </w:rPr>
        <w:t xml:space="preserve"> pot fi înscrişi în învăţământul dual numai dacă au promovat clasa a VIII-a.</w:t>
      </w:r>
    </w:p>
    <w:p w:rsidR="00000000" w:rsidRDefault="0058345A">
      <w:pPr>
        <w:autoSpaceDE/>
        <w:jc w:val="both"/>
        <w:divId w:val="237206317"/>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Opţiunea </w:t>
      </w:r>
      <w:r>
        <w:rPr>
          <w:rStyle w:val="salnbdy"/>
          <w:rFonts w:eastAsia="Times New Roman"/>
        </w:rPr>
        <w:t>elevilor pentru învăţământ dual se realizează în perioada prevăzută de calendarul admiterii în învăţământul dual.</w:t>
      </w:r>
    </w:p>
    <w:p w:rsidR="00000000" w:rsidRDefault="0058345A">
      <w:pPr>
        <w:pStyle w:val="sartttl"/>
        <w:jc w:val="both"/>
        <w:divId w:val="1045956958"/>
        <w:rPr>
          <w:shd w:val="clear" w:color="auto" w:fill="FFFFFF"/>
        </w:rPr>
      </w:pPr>
      <w:r>
        <w:rPr>
          <w:shd w:val="clear" w:color="auto" w:fill="FFFFFF"/>
        </w:rPr>
        <w:t>Articolul 3</w:t>
      </w:r>
    </w:p>
    <w:p w:rsidR="00000000" w:rsidRDefault="0058345A">
      <w:pPr>
        <w:autoSpaceDE/>
        <w:jc w:val="both"/>
        <w:divId w:val="1881552995"/>
        <w:rPr>
          <w:rFonts w:eastAsia="Times New Roman"/>
          <w:color w:val="000000"/>
          <w:sz w:val="20"/>
          <w:szCs w:val="20"/>
          <w:shd w:val="clear" w:color="auto" w:fill="FFFFFF"/>
        </w:rPr>
      </w:pPr>
      <w:r>
        <w:rPr>
          <w:rStyle w:val="salnttl1"/>
          <w:rFonts w:eastAsia="Times New Roman"/>
        </w:rPr>
        <w:t>(1)</w:t>
      </w:r>
      <w:r>
        <w:rPr>
          <w:rStyle w:val="salnbdy"/>
          <w:rFonts w:eastAsia="Times New Roman"/>
        </w:rPr>
        <w:t>În cazul în care numărul de candidaţi depăşeşte numărul de locuri disponibile, se organizează probe de admitere.</w:t>
      </w:r>
    </w:p>
    <w:p w:rsidR="00000000" w:rsidRDefault="0058345A">
      <w:pPr>
        <w:autoSpaceDE/>
        <w:jc w:val="both"/>
        <w:divId w:val="1083531766"/>
        <w:rPr>
          <w:rStyle w:val="salnbdy"/>
          <w:color w:val="0000FF"/>
        </w:rPr>
      </w:pPr>
      <w:r>
        <w:rPr>
          <w:rStyle w:val="salnttl1"/>
          <w:rFonts w:eastAsia="Times New Roman"/>
        </w:rPr>
        <w:t>(1^1)</w:t>
      </w:r>
      <w:r>
        <w:rPr>
          <w:rStyle w:val="salnbdy"/>
          <w:rFonts w:eastAsia="Times New Roman"/>
          <w:color w:val="0000FF"/>
        </w:rPr>
        <w:t>Pentru ad</w:t>
      </w:r>
      <w:r>
        <w:rPr>
          <w:rStyle w:val="salnbdy"/>
          <w:rFonts w:eastAsia="Times New Roman"/>
          <w:color w:val="0000FF"/>
        </w:rPr>
        <w:t>miterea în învăţământul dual pentru anul şcolar 2020-2021, în cazul în care numărul de candidaţi depăşeşte numărul de locuri disponibile, se organizează probă de admitere suplimentară.</w:t>
      </w:r>
    </w:p>
    <w:p w:rsidR="00000000" w:rsidRDefault="0058345A">
      <w:pPr>
        <w:pStyle w:val="NormalWeb"/>
        <w:jc w:val="both"/>
        <w:divId w:val="1083531766"/>
      </w:pPr>
      <w:r>
        <w:rPr>
          <w:rFonts w:ascii="Verdana" w:hAnsi="Verdana"/>
          <w:color w:val="0000FF"/>
          <w:sz w:val="20"/>
          <w:szCs w:val="20"/>
          <w:shd w:val="clear" w:color="auto" w:fill="FFFFFF"/>
        </w:rPr>
        <w:t xml:space="preserve">La data de 26-06-2020 Articolul 3 din Capitolul I a fost completat de </w:t>
      </w:r>
      <w:r>
        <w:rPr>
          <w:rFonts w:ascii="Verdana" w:hAnsi="Verdana"/>
          <w:color w:val="0000FF"/>
          <w:sz w:val="20"/>
          <w:szCs w:val="20"/>
          <w:u w:val="single"/>
          <w:shd w:val="clear" w:color="auto" w:fill="FFFFFF"/>
        </w:rPr>
        <w:t>P</w:t>
      </w:r>
      <w:r>
        <w:rPr>
          <w:rFonts w:ascii="Verdana" w:hAnsi="Verdana"/>
          <w:color w:val="0000FF"/>
          <w:sz w:val="20"/>
          <w:szCs w:val="20"/>
          <w:u w:val="single"/>
          <w:shd w:val="clear" w:color="auto" w:fill="FFFFFF"/>
        </w:rPr>
        <w:t>unctul 1, Articolul I din ORDINUL nr. 4.567 din 18 iunie 2020, publicat în MONITORUL OFICIAL nr. 555 din 26 iunie 2020</w:t>
      </w:r>
    </w:p>
    <w:p w:rsidR="00000000" w:rsidRDefault="0058345A">
      <w:pPr>
        <w:autoSpaceDE/>
        <w:jc w:val="both"/>
        <w:divId w:val="1380128202"/>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În învăţământul dual se pot organiza probe de admitere independent de numărul de candidaţi înscrişi pe numărul de locuri disponibile, </w:t>
      </w:r>
      <w:r>
        <w:rPr>
          <w:rStyle w:val="salnbdy"/>
          <w:rFonts w:eastAsia="Times New Roman"/>
        </w:rPr>
        <w:t>dacă operatorii economici parteneri solicită acest lucru.</w:t>
      </w:r>
    </w:p>
    <w:p w:rsidR="00000000" w:rsidRDefault="0058345A">
      <w:pPr>
        <w:autoSpaceDE/>
        <w:jc w:val="both"/>
        <w:divId w:val="2098017819"/>
        <w:rPr>
          <w:rFonts w:eastAsia="Times New Roman"/>
          <w:color w:val="000000"/>
          <w:sz w:val="20"/>
          <w:szCs w:val="20"/>
          <w:shd w:val="clear" w:color="auto" w:fill="FFFFFF"/>
        </w:rPr>
      </w:pPr>
      <w:r>
        <w:rPr>
          <w:rStyle w:val="salnttl1"/>
          <w:rFonts w:eastAsia="Times New Roman"/>
        </w:rPr>
        <w:t>(3)</w:t>
      </w:r>
      <w:r>
        <w:rPr>
          <w:rStyle w:val="salnbdy"/>
          <w:rFonts w:eastAsia="Times New Roman"/>
        </w:rPr>
        <w:t>Decizia privind organizarea probelor de admitere, numărul şi conţinutul acestora se adoptă la nivelul unităţii de învăţământ şi se reglementează prin procedura de admitere elaborată şi adoptată î</w:t>
      </w:r>
      <w:r>
        <w:rPr>
          <w:rStyle w:val="salnbdy"/>
          <w:rFonts w:eastAsia="Times New Roman"/>
        </w:rPr>
        <w:t>n conformitate cu prevederile art. 9 din prezenta metodologie, în colaborare cu operatorii economici parteneri, cu respectarea cerinţelor exprimate de aceştia.</w:t>
      </w:r>
    </w:p>
    <w:p w:rsidR="00000000" w:rsidRDefault="0058345A">
      <w:pPr>
        <w:pStyle w:val="sartttl"/>
        <w:jc w:val="both"/>
        <w:divId w:val="818156740"/>
        <w:rPr>
          <w:shd w:val="clear" w:color="auto" w:fill="FFFFFF"/>
        </w:rPr>
      </w:pPr>
      <w:r>
        <w:rPr>
          <w:shd w:val="clear" w:color="auto" w:fill="FFFFFF"/>
        </w:rPr>
        <w:t>Articolul 4</w:t>
      </w:r>
    </w:p>
    <w:p w:rsidR="00000000" w:rsidRDefault="0058345A">
      <w:pPr>
        <w:autoSpaceDE/>
        <w:jc w:val="both"/>
        <w:divId w:val="1524783744"/>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Admiterea în învăţământul dual se realizează în două etape, conform calendarului </w:t>
      </w:r>
      <w:r>
        <w:rPr>
          <w:rStyle w:val="salnbdy"/>
          <w:rFonts w:eastAsia="Times New Roman"/>
        </w:rPr>
        <w:t>admiterii în învăţământul dual.</w:t>
      </w:r>
    </w:p>
    <w:p w:rsidR="00000000" w:rsidRDefault="0058345A">
      <w:pPr>
        <w:autoSpaceDE/>
        <w:jc w:val="both"/>
        <w:divId w:val="1887060831"/>
        <w:rPr>
          <w:rStyle w:val="salnbdy"/>
        </w:rPr>
      </w:pPr>
      <w:r>
        <w:rPr>
          <w:rStyle w:val="salnttl1"/>
          <w:rFonts w:eastAsia="Times New Roman"/>
        </w:rPr>
        <w:t>(2)</w:t>
      </w:r>
      <w:r>
        <w:rPr>
          <w:rStyle w:val="salnbdy"/>
          <w:rFonts w:eastAsia="Times New Roman"/>
        </w:rPr>
        <w:t>În fiecare etapă de admitere se organizează:</w:t>
      </w:r>
    </w:p>
    <w:p w:rsidR="00000000" w:rsidRDefault="0058345A">
      <w:pPr>
        <w:autoSpaceDE/>
        <w:jc w:val="both"/>
        <w:divId w:val="162091690"/>
      </w:pPr>
      <w:r>
        <w:rPr>
          <w:rStyle w:val="slinttl1"/>
          <w:rFonts w:eastAsia="Times New Roman"/>
        </w:rPr>
        <w:t>– </w:t>
      </w:r>
      <w:r>
        <w:rPr>
          <w:rStyle w:val="slinbdy"/>
          <w:rFonts w:eastAsia="Times New Roman"/>
        </w:rPr>
        <w:t>înscrierea candidaţilor;</w:t>
      </w:r>
    </w:p>
    <w:p w:rsidR="00000000" w:rsidRDefault="0058345A">
      <w:pPr>
        <w:autoSpaceDE/>
        <w:jc w:val="both"/>
        <w:divId w:val="1373848263"/>
        <w:rPr>
          <w:rFonts w:eastAsia="Times New Roman"/>
          <w:color w:val="000000"/>
          <w:sz w:val="20"/>
          <w:szCs w:val="20"/>
          <w:shd w:val="clear" w:color="auto" w:fill="FFFFFF"/>
        </w:rPr>
      </w:pPr>
      <w:r>
        <w:rPr>
          <w:rStyle w:val="slinttl1"/>
          <w:rFonts w:eastAsia="Times New Roman"/>
        </w:rPr>
        <w:t>– </w:t>
      </w:r>
      <w:r>
        <w:rPr>
          <w:rStyle w:val="slinbdy"/>
          <w:rFonts w:eastAsia="Times New Roman"/>
        </w:rPr>
        <w:t xml:space="preserve">probele de admitere, după caz, în conformitate cu prevederile </w:t>
      </w:r>
      <w:r>
        <w:rPr>
          <w:rStyle w:val="slgi1"/>
          <w:rFonts w:eastAsia="Times New Roman"/>
        </w:rPr>
        <w:t>art. 3</w:t>
      </w:r>
      <w:r>
        <w:rPr>
          <w:rStyle w:val="slinbdy"/>
          <w:rFonts w:eastAsia="Times New Roman"/>
        </w:rPr>
        <w:t xml:space="preserve"> din prezenta metodologie;</w:t>
      </w:r>
    </w:p>
    <w:p w:rsidR="00000000" w:rsidRDefault="0058345A">
      <w:pPr>
        <w:autoSpaceDE/>
        <w:jc w:val="both"/>
        <w:divId w:val="1903713399"/>
        <w:rPr>
          <w:rFonts w:eastAsia="Times New Roman"/>
          <w:color w:val="000000"/>
          <w:sz w:val="20"/>
          <w:szCs w:val="20"/>
          <w:shd w:val="clear" w:color="auto" w:fill="FFFFFF"/>
        </w:rPr>
      </w:pPr>
      <w:r>
        <w:rPr>
          <w:rStyle w:val="slinttl1"/>
          <w:rFonts w:eastAsia="Times New Roman"/>
        </w:rPr>
        <w:t>– </w:t>
      </w:r>
      <w:r>
        <w:rPr>
          <w:rStyle w:val="slinbdy"/>
          <w:rFonts w:eastAsia="Times New Roman"/>
        </w:rPr>
        <w:t>admiterea candidaţilor şi afişarea rezultatelor.</w:t>
      </w:r>
    </w:p>
    <w:p w:rsidR="00000000" w:rsidRDefault="0058345A">
      <w:pPr>
        <w:pStyle w:val="scapttl"/>
        <w:divId w:val="1310936179"/>
        <w:rPr>
          <w:shd w:val="clear" w:color="auto" w:fill="FFFFFF"/>
        </w:rPr>
      </w:pPr>
      <w:r>
        <w:rPr>
          <w:shd w:val="clear" w:color="auto" w:fill="FFFFFF"/>
        </w:rPr>
        <w:t>Capitolul II</w:t>
      </w:r>
    </w:p>
    <w:p w:rsidR="00000000" w:rsidRDefault="0058345A">
      <w:pPr>
        <w:pStyle w:val="scapden"/>
        <w:divId w:val="1310936179"/>
        <w:rPr>
          <w:shd w:val="clear" w:color="auto" w:fill="FFFFFF"/>
        </w:rPr>
      </w:pPr>
      <w:r>
        <w:rPr>
          <w:shd w:val="clear" w:color="auto" w:fill="FFFFFF"/>
        </w:rPr>
        <w:t>Înscrierea candidaţilor</w:t>
      </w:r>
    </w:p>
    <w:p w:rsidR="00000000" w:rsidRDefault="0058345A">
      <w:pPr>
        <w:pStyle w:val="sartttl"/>
        <w:jc w:val="both"/>
        <w:divId w:val="1172454831"/>
        <w:rPr>
          <w:shd w:val="clear" w:color="auto" w:fill="FFFFFF"/>
        </w:rPr>
      </w:pPr>
      <w:r>
        <w:rPr>
          <w:shd w:val="clear" w:color="auto" w:fill="FFFFFF"/>
        </w:rPr>
        <w:t>Articolul 5</w:t>
      </w:r>
    </w:p>
    <w:p w:rsidR="00000000" w:rsidRDefault="0058345A">
      <w:pPr>
        <w:autoSpaceDE/>
        <w:jc w:val="both"/>
        <w:divId w:val="1974211813"/>
        <w:rPr>
          <w:rFonts w:eastAsia="Times New Roman"/>
          <w:color w:val="000000"/>
          <w:sz w:val="20"/>
          <w:szCs w:val="20"/>
          <w:shd w:val="clear" w:color="auto" w:fill="FFFFFF"/>
        </w:rPr>
      </w:pPr>
      <w:r>
        <w:rPr>
          <w:rStyle w:val="salnttl1"/>
          <w:rFonts w:eastAsia="Times New Roman"/>
        </w:rPr>
        <w:t>(1)</w:t>
      </w:r>
      <w:r>
        <w:rPr>
          <w:rStyle w:val="salnbdy"/>
          <w:rFonts w:eastAsia="Times New Roman"/>
        </w:rPr>
        <w:t>Înscrierea candidaţilor în vederea admiterii în învăţământul dual se face în urma unui proces de orientare şi consiliere a elevilor, realizat de către diriginţii claselor a VIII-a şi consilierii şcolari d</w:t>
      </w:r>
      <w:r>
        <w:rPr>
          <w:rStyle w:val="salnbdy"/>
          <w:rFonts w:eastAsia="Times New Roman"/>
        </w:rPr>
        <w:t>in cadrul centrelor judeţene de resurse şi asistenţă educaţională/Centrului Municipiului Bucureşti de Resurse şi Asistenţă Educaţională, cu sprijinul operatorilor economici parteneri.</w:t>
      </w:r>
    </w:p>
    <w:p w:rsidR="00000000" w:rsidRDefault="0058345A">
      <w:pPr>
        <w:autoSpaceDE/>
        <w:jc w:val="both"/>
        <w:divId w:val="899749869"/>
        <w:rPr>
          <w:rFonts w:eastAsia="Times New Roman"/>
          <w:color w:val="000000"/>
          <w:sz w:val="20"/>
          <w:szCs w:val="20"/>
          <w:shd w:val="clear" w:color="auto" w:fill="FFFFFF"/>
        </w:rPr>
      </w:pPr>
      <w:r>
        <w:rPr>
          <w:rStyle w:val="salnttl1"/>
          <w:rFonts w:eastAsia="Times New Roman"/>
        </w:rPr>
        <w:t>(2)</w:t>
      </w:r>
      <w:r>
        <w:rPr>
          <w:rStyle w:val="salnbdy"/>
          <w:rFonts w:eastAsia="Times New Roman"/>
        </w:rPr>
        <w:t xml:space="preserve">Înscrierea candidaţilor în vederea admiterii în învăţământul dual se </w:t>
      </w:r>
      <w:r>
        <w:rPr>
          <w:rStyle w:val="salnbdy"/>
          <w:rFonts w:eastAsia="Times New Roman"/>
        </w:rPr>
        <w:t xml:space="preserve">face la unitatea de învăţământ care are ofertă educaţională pentru învăţământul dual, pe baza opţiunii candidatului pentru o </w:t>
      </w:r>
      <w:r>
        <w:rPr>
          <w:rStyle w:val="salnbdy"/>
          <w:rFonts w:eastAsia="Times New Roman"/>
        </w:rPr>
        <w:lastRenderedPageBreak/>
        <w:t xml:space="preserve">calificare profesională din oferta şcolii, cu posibilitatea înregistrării mai multor opţiuni în ordinea preferinţelor exprimate de </w:t>
      </w:r>
      <w:r>
        <w:rPr>
          <w:rStyle w:val="salnbdy"/>
          <w:rFonts w:eastAsia="Times New Roman"/>
        </w:rPr>
        <w:t>candidat.</w:t>
      </w:r>
    </w:p>
    <w:p w:rsidR="00000000" w:rsidRDefault="0058345A">
      <w:pPr>
        <w:autoSpaceDE/>
        <w:jc w:val="both"/>
        <w:divId w:val="1555778220"/>
        <w:rPr>
          <w:rStyle w:val="salnbdy"/>
          <w:color w:val="0000FF"/>
        </w:rPr>
      </w:pPr>
      <w:r>
        <w:rPr>
          <w:rStyle w:val="salnttl1"/>
          <w:rFonts w:eastAsia="Times New Roman"/>
        </w:rPr>
        <w:t>(2^1)</w:t>
      </w:r>
      <w:r>
        <w:rPr>
          <w:rStyle w:val="salnbdy"/>
          <w:rFonts w:eastAsia="Times New Roman"/>
          <w:color w:val="0000FF"/>
        </w:rPr>
        <w:t>Înscrierea candidaţilor pentru admiterea în învăţământul dual pentru anul şcolar 2020-2021 se va face la unitatea de învăţământ gimnazial de unde provine candidatul.</w:t>
      </w:r>
    </w:p>
    <w:p w:rsidR="00000000" w:rsidRDefault="0058345A">
      <w:pPr>
        <w:pStyle w:val="NormalWeb"/>
        <w:jc w:val="both"/>
        <w:divId w:val="1555778220"/>
      </w:pPr>
      <w:r>
        <w:rPr>
          <w:rFonts w:ascii="Verdana" w:hAnsi="Verdana"/>
          <w:color w:val="0000FF"/>
          <w:sz w:val="20"/>
          <w:szCs w:val="20"/>
          <w:shd w:val="clear" w:color="auto" w:fill="FFFFFF"/>
        </w:rPr>
        <w:t xml:space="preserve">La data de 26-06-2020 Articolul 5 din Capitolul II a fost completat de </w:t>
      </w:r>
      <w:r>
        <w:rPr>
          <w:rFonts w:ascii="Verdana" w:hAnsi="Verdana"/>
          <w:color w:val="0000FF"/>
          <w:sz w:val="20"/>
          <w:szCs w:val="20"/>
          <w:u w:val="single"/>
          <w:shd w:val="clear" w:color="auto" w:fill="FFFFFF"/>
        </w:rPr>
        <w:t>Punc</w:t>
      </w:r>
      <w:r>
        <w:rPr>
          <w:rFonts w:ascii="Verdana" w:hAnsi="Verdana"/>
          <w:color w:val="0000FF"/>
          <w:sz w:val="20"/>
          <w:szCs w:val="20"/>
          <w:u w:val="single"/>
          <w:shd w:val="clear" w:color="auto" w:fill="FFFFFF"/>
        </w:rPr>
        <w:t>tul 2, Articolul I din ORDINUL nr. 4.567 din 18 iunie 2020, publicat în MONITORUL OFICIAL nr. 555 din 26 iunie 2020</w:t>
      </w:r>
    </w:p>
    <w:p w:rsidR="00000000" w:rsidRDefault="0058345A">
      <w:pPr>
        <w:autoSpaceDE/>
        <w:jc w:val="both"/>
        <w:divId w:val="1170485361"/>
        <w:rPr>
          <w:rFonts w:eastAsia="Times New Roman"/>
          <w:color w:val="000000"/>
          <w:sz w:val="20"/>
          <w:szCs w:val="20"/>
          <w:shd w:val="clear" w:color="auto" w:fill="FFFFFF"/>
        </w:rPr>
      </w:pPr>
      <w:r>
        <w:rPr>
          <w:rStyle w:val="salnttl1"/>
          <w:rFonts w:eastAsia="Times New Roman"/>
        </w:rPr>
        <w:t>(3)</w:t>
      </w:r>
      <w:r>
        <w:rPr>
          <w:rStyle w:val="salnbdy"/>
          <w:rFonts w:eastAsia="Times New Roman"/>
        </w:rPr>
        <w:t>Înscrierea în vederea admiterii în învăţământul dual a elevilor din clasa a VIII-a şi a absolvenţilor clasei a VIII-a din seriile anterio</w:t>
      </w:r>
      <w:r>
        <w:rPr>
          <w:rStyle w:val="salnbdy"/>
          <w:rFonts w:eastAsia="Times New Roman"/>
        </w:rPr>
        <w:t>are se realizează pe baza fişei de înscriere în învăţământul profesional, eliberată de unitatea de învăţământ gimnazial, la care se anexează fişa de opţiuni pentru învăţământul dual eliberată de către unitatea de învăţământ care organizează învăţământ dual</w:t>
      </w:r>
      <w:r>
        <w:rPr>
          <w:rStyle w:val="salnbdy"/>
          <w:rFonts w:eastAsia="Times New Roman"/>
        </w:rPr>
        <w:t>.</w:t>
      </w:r>
    </w:p>
    <w:p w:rsidR="00000000" w:rsidRDefault="0058345A">
      <w:pPr>
        <w:autoSpaceDE/>
        <w:jc w:val="both"/>
        <w:divId w:val="1981840374"/>
        <w:rPr>
          <w:rStyle w:val="salnbdy"/>
          <w:color w:val="0000FF"/>
        </w:rPr>
      </w:pPr>
      <w:r>
        <w:rPr>
          <w:rStyle w:val="salnttl1"/>
          <w:rFonts w:eastAsia="Times New Roman"/>
        </w:rPr>
        <w:t>(3^1)</w:t>
      </w:r>
      <w:r>
        <w:rPr>
          <w:rStyle w:val="salnbdy"/>
          <w:rFonts w:eastAsia="Times New Roman"/>
          <w:color w:val="0000FF"/>
        </w:rPr>
        <w:t>Pentru admiterea în învăţământul dual pentru anul şcolar 2020-2021, înscrierea în vederea admiterii în învăţământul dual a absolvenţilor clasei a VIII-a din seria curentă şi din seriile anterioare se realizează pe baza fişei de înscriere în învăţămâ</w:t>
      </w:r>
      <w:r>
        <w:rPr>
          <w:rStyle w:val="salnbdy"/>
          <w:rFonts w:eastAsia="Times New Roman"/>
          <w:color w:val="0000FF"/>
        </w:rPr>
        <w:t>ntul profesional şi dual, eliberată de către unitatea de învăţământ gimnazial de la care provine candidatul.</w:t>
      </w:r>
    </w:p>
    <w:p w:rsidR="00000000" w:rsidRDefault="0058345A">
      <w:pPr>
        <w:pStyle w:val="NormalWeb"/>
        <w:jc w:val="both"/>
        <w:divId w:val="1981840374"/>
      </w:pPr>
      <w:r>
        <w:rPr>
          <w:rFonts w:ascii="Verdana" w:hAnsi="Verdana"/>
          <w:color w:val="0000FF"/>
          <w:sz w:val="20"/>
          <w:szCs w:val="20"/>
          <w:shd w:val="clear" w:color="auto" w:fill="FFFFFF"/>
        </w:rPr>
        <w:t xml:space="preserve">La data de 26-06-2020 Articolul 5 din Capitolul II a fost completat de </w:t>
      </w:r>
      <w:r>
        <w:rPr>
          <w:rFonts w:ascii="Verdana" w:hAnsi="Verdana"/>
          <w:color w:val="0000FF"/>
          <w:sz w:val="20"/>
          <w:szCs w:val="20"/>
          <w:u w:val="single"/>
          <w:shd w:val="clear" w:color="auto" w:fill="FFFFFF"/>
        </w:rPr>
        <w:t xml:space="preserve">Punctul 3, Articolul I din ORDINUL nr. 4.567 din 18 iunie 2020, publicat în </w:t>
      </w:r>
      <w:r>
        <w:rPr>
          <w:rFonts w:ascii="Verdana" w:hAnsi="Verdana"/>
          <w:color w:val="0000FF"/>
          <w:sz w:val="20"/>
          <w:szCs w:val="20"/>
          <w:u w:val="single"/>
          <w:shd w:val="clear" w:color="auto" w:fill="FFFFFF"/>
        </w:rPr>
        <w:t>MONITORUL OFICIAL nr. 555 din 26 iunie 2020</w:t>
      </w:r>
    </w:p>
    <w:p w:rsidR="00000000" w:rsidRDefault="0058345A">
      <w:pPr>
        <w:autoSpaceDE/>
        <w:jc w:val="both"/>
        <w:divId w:val="943685508"/>
        <w:rPr>
          <w:rFonts w:eastAsia="Times New Roman"/>
          <w:color w:val="000000"/>
          <w:sz w:val="20"/>
          <w:szCs w:val="20"/>
          <w:shd w:val="clear" w:color="auto" w:fill="FFFFFF"/>
        </w:rPr>
      </w:pPr>
      <w:r>
        <w:rPr>
          <w:rStyle w:val="salnttl1"/>
          <w:rFonts w:eastAsia="Times New Roman"/>
        </w:rPr>
        <w:t>(4)</w:t>
      </w:r>
      <w:r>
        <w:rPr>
          <w:rStyle w:val="salnbdy"/>
          <w:rFonts w:eastAsia="Times New Roman"/>
        </w:rPr>
        <w:t>Modelul fişei de înscriere în învăţământul profesional şi modelul fişei de opţiuni pentru învăţământul dual sunt elaborate de Comisia Naţională de Admitere şi se transmite comisiilor de admitere judeţene/a mun</w:t>
      </w:r>
      <w:r>
        <w:rPr>
          <w:rStyle w:val="salnbdy"/>
          <w:rFonts w:eastAsia="Times New Roman"/>
        </w:rPr>
        <w:t>icipiului Bucureşti până la data de 1 martie a fiecărui an.</w:t>
      </w:r>
    </w:p>
    <w:p w:rsidR="00000000" w:rsidRDefault="0058345A">
      <w:pPr>
        <w:autoSpaceDE/>
        <w:jc w:val="both"/>
        <w:divId w:val="605583112"/>
        <w:rPr>
          <w:rFonts w:eastAsia="Times New Roman"/>
          <w:color w:val="000000"/>
          <w:sz w:val="20"/>
          <w:szCs w:val="20"/>
          <w:shd w:val="clear" w:color="auto" w:fill="FFFFFF"/>
        </w:rPr>
      </w:pPr>
      <w:r>
        <w:rPr>
          <w:rStyle w:val="salnttl1"/>
          <w:rFonts w:eastAsia="Times New Roman"/>
        </w:rPr>
        <w:t>(5)</w:t>
      </w:r>
      <w:r>
        <w:rPr>
          <w:rStyle w:val="salnbdy"/>
          <w:rFonts w:eastAsia="Times New Roman"/>
        </w:rPr>
        <w:t>Unitatea de învăţământ gimnazial va elibera o singură fişă de înscriere în învăţământul profesional fiecărui elev/candidat care optează pentru înscrierea la învăţământul profesional, inclusiv î</w:t>
      </w:r>
      <w:r>
        <w:rPr>
          <w:rStyle w:val="salnbdy"/>
          <w:rFonts w:eastAsia="Times New Roman"/>
        </w:rPr>
        <w:t>n învăţământul dual, pentru fiecare etapă menţionată în calendarul admiterii în învăţământul profesional şi în învăţământul dual.</w:t>
      </w:r>
    </w:p>
    <w:p w:rsidR="00000000" w:rsidRDefault="0058345A">
      <w:pPr>
        <w:autoSpaceDE/>
        <w:jc w:val="both"/>
        <w:divId w:val="323779563"/>
        <w:rPr>
          <w:rStyle w:val="salnbdy"/>
          <w:color w:val="0000FF"/>
        </w:rPr>
      </w:pPr>
      <w:r>
        <w:rPr>
          <w:rStyle w:val="salnttl1"/>
          <w:rFonts w:eastAsia="Times New Roman"/>
        </w:rPr>
        <w:t>(6)</w:t>
      </w:r>
      <w:r>
        <w:rPr>
          <w:rStyle w:val="salnbdy"/>
          <w:rFonts w:eastAsia="Times New Roman"/>
          <w:color w:val="0000FF"/>
        </w:rPr>
        <w:t xml:space="preserve"> Pentru admiterea în învăţământul dual pentru anul şcolar 2020-2021, la nivelul unităţii de învăţământ gimnazial, pentru fi</w:t>
      </w:r>
      <w:r>
        <w:rPr>
          <w:rStyle w:val="salnbdy"/>
          <w:rFonts w:eastAsia="Times New Roman"/>
          <w:color w:val="0000FF"/>
        </w:rPr>
        <w:t>ecare absolvent de clasa a VIII-a se asigură consilierea sa şi a reprezentanţilor legali ai acestuia pentru completarea fişei de înscriere în învăţământul profesional şi dual, precum şi transmiterea acesteia, în format electronic, către unitatea de învăţăm</w:t>
      </w:r>
      <w:r>
        <w:rPr>
          <w:rStyle w:val="salnbdy"/>
          <w:rFonts w:eastAsia="Times New Roman"/>
          <w:color w:val="0000FF"/>
        </w:rPr>
        <w:t>ânt profesional/dual la care absolventul doreşte să facă înscrierea în vederea admiterii.</w:t>
      </w:r>
    </w:p>
    <w:p w:rsidR="00000000" w:rsidRDefault="0058345A">
      <w:pPr>
        <w:pStyle w:val="NormalWeb"/>
        <w:jc w:val="both"/>
        <w:divId w:val="323779563"/>
      </w:pPr>
      <w:r>
        <w:rPr>
          <w:rFonts w:ascii="Verdana" w:hAnsi="Verdana"/>
          <w:color w:val="0000FF"/>
          <w:sz w:val="20"/>
          <w:szCs w:val="20"/>
          <w:shd w:val="clear" w:color="auto" w:fill="FFFFFF"/>
        </w:rPr>
        <w:t xml:space="preserve">La data de 26-06-2020 Articolul 5 din Capitolul II a fost completat de </w:t>
      </w:r>
      <w:r>
        <w:rPr>
          <w:rFonts w:ascii="Verdana" w:hAnsi="Verdana"/>
          <w:color w:val="0000FF"/>
          <w:sz w:val="20"/>
          <w:szCs w:val="20"/>
          <w:u w:val="single"/>
          <w:shd w:val="clear" w:color="auto" w:fill="FFFFFF"/>
        </w:rPr>
        <w:t>Punctul 4, Articolul I din ORDINUL nr. 4.567 din 18 iunie 2020, publicat în MONITORUL OFICIAL n</w:t>
      </w:r>
      <w:r>
        <w:rPr>
          <w:rFonts w:ascii="Verdana" w:hAnsi="Verdana"/>
          <w:color w:val="0000FF"/>
          <w:sz w:val="20"/>
          <w:szCs w:val="20"/>
          <w:u w:val="single"/>
          <w:shd w:val="clear" w:color="auto" w:fill="FFFFFF"/>
        </w:rPr>
        <w:t>r. 555 din 26 iunie 2020</w:t>
      </w:r>
    </w:p>
    <w:p w:rsidR="00000000" w:rsidRDefault="0058345A">
      <w:pPr>
        <w:autoSpaceDE/>
        <w:jc w:val="both"/>
        <w:divId w:val="523786119"/>
        <w:rPr>
          <w:rStyle w:val="salnbdy"/>
          <w:rFonts w:eastAsia="Times New Roman"/>
          <w:color w:val="0000FF"/>
        </w:rPr>
      </w:pPr>
      <w:r>
        <w:rPr>
          <w:rStyle w:val="salnttl1"/>
          <w:rFonts w:eastAsia="Times New Roman"/>
        </w:rPr>
        <w:t>(7)</w:t>
      </w:r>
      <w:r>
        <w:rPr>
          <w:rStyle w:val="salnbdy"/>
          <w:rFonts w:eastAsia="Times New Roman"/>
          <w:color w:val="0000FF"/>
        </w:rPr>
        <w:t xml:space="preserve"> Pentru admiterea în învăţământul dual pentru anul şcolar 2020-2021, în condiţiile în care, în urma etapelor de admitere specifice învăţământului dual, candidatul este respins la proba eliminatorie din cadrul </w:t>
      </w:r>
      <w:r>
        <w:rPr>
          <w:rStyle w:val="salnbdy"/>
          <w:rFonts w:eastAsia="Times New Roman"/>
          <w:color w:val="0000FF"/>
        </w:rPr>
        <w:t>probei de admitere în învăţământul dual şi nu îndeplineşte condiţiile de a fi distribuit la alte calificări în oferta unităţii de învăţământ profesional/dual, unitatea de învăţământ care organizează admiterea comunică unităţilor de învăţământ gimnazial lis</w:t>
      </w:r>
      <w:r>
        <w:rPr>
          <w:rStyle w:val="salnbdy"/>
          <w:rFonts w:eastAsia="Times New Roman"/>
          <w:color w:val="0000FF"/>
        </w:rPr>
        <w:t>ta candidaţilor respinşi, iar unităţile de învăţământ gimnazial care au absolvenţi respinşi la această etapă consiliază şi completează, după caz, fişa de înscriere în învăţământul profesional şi dual pentru altă unitate de învăţământ care are ofertă pentru</w:t>
      </w:r>
      <w:r>
        <w:rPr>
          <w:rStyle w:val="salnbdy"/>
          <w:rFonts w:eastAsia="Times New Roman"/>
          <w:color w:val="0000FF"/>
        </w:rPr>
        <w:t xml:space="preserve"> învăţământul dual, respectiv profesional, unde nu s-au organizat probe eliminatorii.</w:t>
      </w:r>
    </w:p>
    <w:p w:rsidR="00000000" w:rsidRDefault="0058345A">
      <w:pPr>
        <w:pStyle w:val="NormalWeb"/>
        <w:jc w:val="both"/>
        <w:divId w:val="523786119"/>
      </w:pPr>
      <w:r>
        <w:rPr>
          <w:rFonts w:ascii="Verdana" w:hAnsi="Verdana"/>
          <w:color w:val="0000FF"/>
          <w:sz w:val="20"/>
          <w:szCs w:val="20"/>
          <w:shd w:val="clear" w:color="auto" w:fill="FFFFFF"/>
        </w:rPr>
        <w:t xml:space="preserve">La data de 26-06-2020 Articolul 5 din Capitolul II a fost completat de </w:t>
      </w:r>
      <w:r>
        <w:rPr>
          <w:rFonts w:ascii="Verdana" w:hAnsi="Verdana"/>
          <w:color w:val="0000FF"/>
          <w:sz w:val="20"/>
          <w:szCs w:val="20"/>
          <w:u w:val="single"/>
          <w:shd w:val="clear" w:color="auto" w:fill="FFFFFF"/>
        </w:rPr>
        <w:t>Punctul 4, Articolul I din ORDINUL nr. 4.567 din 18 iunie 2020, publicat în MONITORUL OFICIAL nr. 5</w:t>
      </w:r>
      <w:r>
        <w:rPr>
          <w:rFonts w:ascii="Verdana" w:hAnsi="Verdana"/>
          <w:color w:val="0000FF"/>
          <w:sz w:val="20"/>
          <w:szCs w:val="20"/>
          <w:u w:val="single"/>
          <w:shd w:val="clear" w:color="auto" w:fill="FFFFFF"/>
        </w:rPr>
        <w:t>55 din 26 iunie 2020</w:t>
      </w:r>
    </w:p>
    <w:p w:rsidR="00000000" w:rsidRDefault="0058345A">
      <w:pPr>
        <w:autoSpaceDE/>
        <w:jc w:val="both"/>
        <w:divId w:val="1556233632"/>
        <w:rPr>
          <w:rStyle w:val="salnbdy"/>
          <w:rFonts w:eastAsia="Times New Roman"/>
          <w:color w:val="0000FF"/>
        </w:rPr>
      </w:pPr>
      <w:r>
        <w:rPr>
          <w:rStyle w:val="salnttl1"/>
          <w:rFonts w:eastAsia="Times New Roman"/>
        </w:rPr>
        <w:t>(8)</w:t>
      </w:r>
      <w:r>
        <w:rPr>
          <w:rStyle w:val="salnbdy"/>
          <w:rFonts w:eastAsia="Times New Roman"/>
          <w:color w:val="0000FF"/>
        </w:rPr>
        <w:t>Pentru admiterea în învăţământul dual pentru anul şcolar 2020-2021, în procesul de înscriere a candidaţilor în vederea admiterii, unitatea de învăţământ la care se face înscrierea va lua toate măsurile de prevenire şi combatere a îm</w:t>
      </w:r>
      <w:r>
        <w:rPr>
          <w:rStyle w:val="salnbdy"/>
          <w:rFonts w:eastAsia="Times New Roman"/>
          <w:color w:val="0000FF"/>
        </w:rPr>
        <w:t>bolnăvirilor cu SARS-CoV-2 în unităţile/instituţiile de învăţământ prevăzute în ordinul comun al ministrului educaţiei şi cercetării şi al ministrului sănătăţii, în vigoare la data admiterii, măsuri care vor include cel puţin:</w:t>
      </w:r>
    </w:p>
    <w:p w:rsidR="00000000" w:rsidRDefault="0058345A">
      <w:pPr>
        <w:autoSpaceDE/>
        <w:jc w:val="both"/>
        <w:divId w:val="4014338"/>
      </w:pPr>
      <w:r>
        <w:rPr>
          <w:rStyle w:val="slitttl1"/>
          <w:rFonts w:eastAsia="Times New Roman"/>
        </w:rPr>
        <w:lastRenderedPageBreak/>
        <w:t>a)</w:t>
      </w:r>
      <w:r>
        <w:rPr>
          <w:rStyle w:val="slitbdy"/>
          <w:rFonts w:eastAsia="Times New Roman"/>
          <w:color w:val="0000FF"/>
        </w:rPr>
        <w:t>informarea candidaţilor prin mijloace alternative de comunicare despre orice modificare adusă etapei de înscriere;</w:t>
      </w:r>
    </w:p>
    <w:p w:rsidR="00000000" w:rsidRDefault="0058345A">
      <w:pPr>
        <w:autoSpaceDE/>
        <w:jc w:val="both"/>
        <w:divId w:val="223761620"/>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informarea candidaţilor privind etapa de înscriere propriuzisă, respectiv pentru toate activităţile care necesită prezenţa candidaţilor şi,</w:t>
      </w:r>
      <w:r>
        <w:rPr>
          <w:rStyle w:val="slitbdy"/>
          <w:rFonts w:eastAsia="Times New Roman"/>
          <w:color w:val="0000FF"/>
        </w:rPr>
        <w:t xml:space="preserve"> după caz, a reprezentanţilor legali ai acestora în unitatea de învăţământ la care se face admiterea.</w:t>
      </w:r>
    </w:p>
    <w:p w:rsidR="00000000" w:rsidRDefault="0058345A">
      <w:pPr>
        <w:pStyle w:val="NormalWeb"/>
        <w:jc w:val="both"/>
        <w:divId w:val="1556233632"/>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26-06-2020 Articolul 5 din Capitolul II a fost completat de </w:t>
      </w:r>
      <w:r>
        <w:rPr>
          <w:rFonts w:ascii="Verdana" w:hAnsi="Verdana"/>
          <w:color w:val="0000FF"/>
          <w:sz w:val="20"/>
          <w:szCs w:val="20"/>
          <w:u w:val="single"/>
          <w:shd w:val="clear" w:color="auto" w:fill="FFFFFF"/>
        </w:rPr>
        <w:t>Punctul 4, Articolul I din ORDINUL nr. 4.567 din 18 iunie 2020, publicat în MONITOR</w:t>
      </w:r>
      <w:r>
        <w:rPr>
          <w:rFonts w:ascii="Verdana" w:hAnsi="Verdana"/>
          <w:color w:val="0000FF"/>
          <w:sz w:val="20"/>
          <w:szCs w:val="20"/>
          <w:u w:val="single"/>
          <w:shd w:val="clear" w:color="auto" w:fill="FFFFFF"/>
        </w:rPr>
        <w:t>UL OFICIAL nr. 555 din 26 iunie 2020</w:t>
      </w:r>
    </w:p>
    <w:p w:rsidR="00000000" w:rsidRDefault="0058345A">
      <w:pPr>
        <w:pStyle w:val="sartttl"/>
        <w:jc w:val="both"/>
        <w:divId w:val="1805610530"/>
        <w:rPr>
          <w:shd w:val="clear" w:color="auto" w:fill="FFFFFF"/>
        </w:rPr>
      </w:pPr>
      <w:r>
        <w:rPr>
          <w:shd w:val="clear" w:color="auto" w:fill="FFFFFF"/>
        </w:rPr>
        <w:t>Articolul 6</w:t>
      </w:r>
    </w:p>
    <w:p w:rsidR="00000000" w:rsidRDefault="0058345A">
      <w:pPr>
        <w:pStyle w:val="spar"/>
        <w:jc w:val="both"/>
        <w:divId w:val="1805610530"/>
        <w:rPr>
          <w:rFonts w:ascii="Verdana" w:hAnsi="Verdana"/>
          <w:color w:val="000000"/>
          <w:sz w:val="20"/>
          <w:szCs w:val="20"/>
          <w:shd w:val="clear" w:color="auto" w:fill="FFFFFF"/>
        </w:rPr>
      </w:pPr>
      <w:r>
        <w:rPr>
          <w:rFonts w:ascii="Verdana" w:hAnsi="Verdana"/>
          <w:color w:val="000000"/>
          <w:sz w:val="20"/>
          <w:szCs w:val="20"/>
          <w:shd w:val="clear" w:color="auto" w:fill="FFFFFF"/>
        </w:rPr>
        <w:t>La încheierea perioadelor de înscriere menţionate în calendarul admiterii în învăţământul dual, comisiile de admitere din unităţile de învăţământ care au ofertă pentru învăţământul dual transmit, în format e</w:t>
      </w:r>
      <w:r>
        <w:rPr>
          <w:rFonts w:ascii="Verdana" w:hAnsi="Verdana"/>
          <w:color w:val="000000"/>
          <w:sz w:val="20"/>
          <w:szCs w:val="20"/>
          <w:shd w:val="clear" w:color="auto" w:fill="FFFFFF"/>
        </w:rPr>
        <w:t>lectronic şi în scris, către comisia de admitere judeţeană/a municipiului Bucureşti lista candidaţilor înscrişi la învăţământul profesional, cu evidenţierea distinctă a celor din învăţământul dual.</w:t>
      </w:r>
    </w:p>
    <w:p w:rsidR="00000000" w:rsidRDefault="0058345A">
      <w:pPr>
        <w:pStyle w:val="sartttl"/>
        <w:jc w:val="both"/>
        <w:divId w:val="1110395601"/>
        <w:rPr>
          <w:shd w:val="clear" w:color="auto" w:fill="FFFFFF"/>
        </w:rPr>
      </w:pPr>
      <w:r>
        <w:rPr>
          <w:shd w:val="clear" w:color="auto" w:fill="FFFFFF"/>
        </w:rPr>
        <w:t>Articolul 7</w:t>
      </w:r>
    </w:p>
    <w:p w:rsidR="00000000" w:rsidRDefault="0058345A">
      <w:pPr>
        <w:pStyle w:val="spar"/>
        <w:jc w:val="both"/>
        <w:divId w:val="1110395601"/>
        <w:rPr>
          <w:rFonts w:ascii="Verdana" w:hAnsi="Verdana"/>
          <w:color w:val="000000"/>
          <w:sz w:val="20"/>
          <w:szCs w:val="20"/>
          <w:shd w:val="clear" w:color="auto" w:fill="FFFFFF"/>
        </w:rPr>
      </w:pPr>
      <w:r>
        <w:rPr>
          <w:rFonts w:ascii="Verdana" w:hAnsi="Verdana"/>
          <w:color w:val="000000"/>
          <w:sz w:val="20"/>
          <w:szCs w:val="20"/>
          <w:shd w:val="clear" w:color="auto" w:fill="FFFFFF"/>
        </w:rPr>
        <w:t>Lista candidaţilor înscrişi la învăţământul du</w:t>
      </w:r>
      <w:r>
        <w:rPr>
          <w:rFonts w:ascii="Verdana" w:hAnsi="Verdana"/>
          <w:color w:val="000000"/>
          <w:sz w:val="20"/>
          <w:szCs w:val="20"/>
          <w:shd w:val="clear" w:color="auto" w:fill="FFFFFF"/>
        </w:rPr>
        <w:t>al este afişată, conform calendarului admiterii în învăţământul dual, la sediul unităţilor de învăţământ care au ofertă pentru învăţământul dual, împreună cu graficul de desfăşurare a probelor de admitere organizate în cazul în care numărul de candidaţi es</w:t>
      </w:r>
      <w:r>
        <w:rPr>
          <w:rFonts w:ascii="Verdana" w:hAnsi="Verdana"/>
          <w:color w:val="000000"/>
          <w:sz w:val="20"/>
          <w:szCs w:val="20"/>
          <w:shd w:val="clear" w:color="auto" w:fill="FFFFFF"/>
        </w:rPr>
        <w:t>te mai mare decât numărul locurilor oferite de unitatea de învăţământ sau independent de numărul de candidaţi înscrişi şi de numărul de locuri disponibile, în cazul în care operatorii economici parteneri solicită acest lucru.</w:t>
      </w:r>
    </w:p>
    <w:p w:rsidR="00000000" w:rsidRDefault="0058345A">
      <w:pPr>
        <w:pStyle w:val="scapttl"/>
        <w:divId w:val="857740252"/>
        <w:rPr>
          <w:shd w:val="clear" w:color="auto" w:fill="FFFFFF"/>
        </w:rPr>
      </w:pPr>
      <w:r>
        <w:rPr>
          <w:shd w:val="clear" w:color="auto" w:fill="FFFFFF"/>
        </w:rPr>
        <w:t>Capitolul III</w:t>
      </w:r>
    </w:p>
    <w:p w:rsidR="00000000" w:rsidRDefault="0058345A">
      <w:pPr>
        <w:pStyle w:val="scapden"/>
        <w:divId w:val="857740252"/>
        <w:rPr>
          <w:shd w:val="clear" w:color="auto" w:fill="FFFFFF"/>
        </w:rPr>
      </w:pPr>
      <w:r>
        <w:rPr>
          <w:shd w:val="clear" w:color="auto" w:fill="FFFFFF"/>
        </w:rPr>
        <w:t>Probe de admiter</w:t>
      </w:r>
      <w:r>
        <w:rPr>
          <w:shd w:val="clear" w:color="auto" w:fill="FFFFFF"/>
        </w:rPr>
        <w:t>e</w:t>
      </w:r>
    </w:p>
    <w:p w:rsidR="00000000" w:rsidRDefault="0058345A">
      <w:pPr>
        <w:pStyle w:val="sartttl"/>
        <w:jc w:val="both"/>
        <w:divId w:val="124130225"/>
        <w:rPr>
          <w:shd w:val="clear" w:color="auto" w:fill="FFFFFF"/>
        </w:rPr>
      </w:pPr>
      <w:r>
        <w:rPr>
          <w:shd w:val="clear" w:color="auto" w:fill="FFFFFF"/>
        </w:rPr>
        <w:t>Articolul 8</w:t>
      </w:r>
    </w:p>
    <w:p w:rsidR="00000000" w:rsidRDefault="0058345A">
      <w:pPr>
        <w:pStyle w:val="sartden"/>
        <w:jc w:val="both"/>
        <w:divId w:val="124130225"/>
        <w:rPr>
          <w:shd w:val="clear" w:color="auto" w:fill="FFFFFF"/>
        </w:rPr>
      </w:pPr>
      <w:r>
        <w:rPr>
          <w:rStyle w:val="spar3"/>
          <w:b w:val="0"/>
          <w:bCs w:val="0"/>
        </w:rPr>
        <w:t xml:space="preserve">Probele de admitere organizate în situaţiile prevăzute la </w:t>
      </w:r>
      <w:r>
        <w:rPr>
          <w:rStyle w:val="slgi1"/>
          <w:b w:val="0"/>
          <w:bCs w:val="0"/>
        </w:rPr>
        <w:t>art. 3</w:t>
      </w:r>
      <w:r>
        <w:rPr>
          <w:rStyle w:val="spar3"/>
          <w:b w:val="0"/>
          <w:bCs w:val="0"/>
        </w:rPr>
        <w:t xml:space="preserve"> pot viza cunoştinţe din programele şcolare din învăţământul gimnazial şi/sau motivaţia elevilor, testarea unor abilităţi/aptitudini şi alte condiţii de admitere stabilite prin p</w:t>
      </w:r>
      <w:r>
        <w:rPr>
          <w:rStyle w:val="spar3"/>
          <w:b w:val="0"/>
          <w:bCs w:val="0"/>
        </w:rPr>
        <w:t>rocedurile de admitere adoptate de unitatea de învăţământ în colaborare cu operatorii economici parteneri.</w:t>
      </w:r>
    </w:p>
    <w:p w:rsidR="00000000" w:rsidRDefault="0058345A">
      <w:pPr>
        <w:pStyle w:val="sartttl"/>
        <w:jc w:val="both"/>
        <w:divId w:val="1909730151"/>
        <w:rPr>
          <w:shd w:val="clear" w:color="auto" w:fill="FFFFFF"/>
        </w:rPr>
      </w:pPr>
      <w:r>
        <w:rPr>
          <w:shd w:val="clear" w:color="auto" w:fill="FFFFFF"/>
        </w:rPr>
        <w:t>Articolul 9</w:t>
      </w:r>
    </w:p>
    <w:p w:rsidR="00000000" w:rsidRDefault="0058345A">
      <w:pPr>
        <w:autoSpaceDE/>
        <w:jc w:val="both"/>
        <w:divId w:val="2126997491"/>
        <w:rPr>
          <w:rFonts w:eastAsia="Times New Roman"/>
          <w:color w:val="000000"/>
          <w:sz w:val="20"/>
          <w:szCs w:val="20"/>
          <w:shd w:val="clear" w:color="auto" w:fill="FFFFFF"/>
        </w:rPr>
      </w:pPr>
      <w:r>
        <w:rPr>
          <w:rStyle w:val="salnttl1"/>
          <w:rFonts w:eastAsia="Times New Roman"/>
        </w:rPr>
        <w:t>(1)</w:t>
      </w:r>
      <w:r>
        <w:rPr>
          <w:rStyle w:val="salnbdy"/>
          <w:rFonts w:eastAsia="Times New Roman"/>
        </w:rPr>
        <w:t>Toate unităţile de învăţământ care au ofertă educaţională pentru învăţământul dual au obligaţia de a elabora şi anunţa public Procedur</w:t>
      </w:r>
      <w:r>
        <w:rPr>
          <w:rStyle w:val="salnbdy"/>
          <w:rFonts w:eastAsia="Times New Roman"/>
        </w:rPr>
        <w:t>a de admitere în învăţământul dual.</w:t>
      </w:r>
    </w:p>
    <w:p w:rsidR="00000000" w:rsidRDefault="0058345A">
      <w:pPr>
        <w:autoSpaceDE/>
        <w:jc w:val="both"/>
        <w:divId w:val="2068264551"/>
        <w:rPr>
          <w:rFonts w:eastAsia="Times New Roman"/>
          <w:color w:val="000000"/>
          <w:sz w:val="20"/>
          <w:szCs w:val="20"/>
          <w:shd w:val="clear" w:color="auto" w:fill="FFFFFF"/>
        </w:rPr>
      </w:pPr>
      <w:r>
        <w:rPr>
          <w:rStyle w:val="salnttl1"/>
          <w:rFonts w:eastAsia="Times New Roman"/>
        </w:rPr>
        <w:t>(2)</w:t>
      </w:r>
      <w:r>
        <w:rPr>
          <w:rStyle w:val="salnbdy"/>
          <w:rFonts w:eastAsia="Times New Roman"/>
        </w:rPr>
        <w:t>Procedura de admitere este aprobată prin hotărâre a consiliului de administraţie al unităţii de învăţământ, pe baza propunerilor operatorilor economici cu care s-a încheiat contractul de parteneriat, şi este avizată d</w:t>
      </w:r>
      <w:r>
        <w:rPr>
          <w:rStyle w:val="salnbdy"/>
          <w:rFonts w:eastAsia="Times New Roman"/>
        </w:rPr>
        <w:t>e către inspectoratul şcolar judeţean/al municipiului Bucureşti.</w:t>
      </w:r>
    </w:p>
    <w:p w:rsidR="00000000" w:rsidRDefault="0058345A">
      <w:pPr>
        <w:autoSpaceDE/>
        <w:jc w:val="both"/>
        <w:divId w:val="827751711"/>
        <w:rPr>
          <w:rStyle w:val="salnbdy"/>
        </w:rPr>
      </w:pPr>
      <w:r>
        <w:rPr>
          <w:rStyle w:val="salnttl1"/>
          <w:rFonts w:eastAsia="Times New Roman"/>
        </w:rPr>
        <w:t>(3)</w:t>
      </w:r>
      <w:r>
        <w:rPr>
          <w:rStyle w:val="salnbdy"/>
          <w:rFonts w:eastAsia="Times New Roman"/>
        </w:rPr>
        <w:t>Procedura de admitere va cuprinde informaţii privind:</w:t>
      </w:r>
    </w:p>
    <w:p w:rsidR="00000000" w:rsidRDefault="0058345A">
      <w:pPr>
        <w:autoSpaceDE/>
        <w:jc w:val="both"/>
        <w:divId w:val="443115071"/>
      </w:pPr>
      <w:r>
        <w:rPr>
          <w:rStyle w:val="slitttl1"/>
          <w:rFonts w:eastAsia="Times New Roman"/>
        </w:rPr>
        <w:t>a)</w:t>
      </w:r>
      <w:r>
        <w:rPr>
          <w:rStyle w:val="slitbdy"/>
          <w:rFonts w:eastAsia="Times New Roman"/>
        </w:rPr>
        <w:t>cazurile în care se susţin probe de admitere, cu precizarea expresă dacă aceste probe se organizează doar în cazul în care numărul d</w:t>
      </w:r>
      <w:r>
        <w:rPr>
          <w:rStyle w:val="slitbdy"/>
          <w:rFonts w:eastAsia="Times New Roman"/>
        </w:rPr>
        <w:t>e candidaţi este mai mare decât numărul locurilor oferite de unitatea de învăţământ sau dacă se organizează indiferent de numărul de candidaţi înscrişi pe numărul de locuri disponibile;</w:t>
      </w:r>
    </w:p>
    <w:p w:rsidR="00000000" w:rsidRDefault="0058345A">
      <w:pPr>
        <w:autoSpaceDE/>
        <w:jc w:val="both"/>
        <w:divId w:val="540018809"/>
        <w:rPr>
          <w:rFonts w:eastAsia="Times New Roman"/>
          <w:color w:val="000000"/>
          <w:sz w:val="20"/>
          <w:szCs w:val="20"/>
          <w:shd w:val="clear" w:color="auto" w:fill="FFFFFF"/>
        </w:rPr>
      </w:pPr>
      <w:r>
        <w:rPr>
          <w:rStyle w:val="slitttl1"/>
          <w:rFonts w:eastAsia="Times New Roman"/>
        </w:rPr>
        <w:t>b)</w:t>
      </w:r>
      <w:r>
        <w:rPr>
          <w:rStyle w:val="slitbdy"/>
          <w:rFonts w:eastAsia="Times New Roman"/>
        </w:rPr>
        <w:t xml:space="preserve">modul de calcul al mediei de admitere, conform </w:t>
      </w:r>
      <w:r>
        <w:rPr>
          <w:rStyle w:val="slgi1"/>
          <w:rFonts w:eastAsia="Times New Roman"/>
        </w:rPr>
        <w:t>art. 10</w:t>
      </w:r>
      <w:r>
        <w:rPr>
          <w:rStyle w:val="slitbdy"/>
          <w:rFonts w:eastAsia="Times New Roman"/>
        </w:rPr>
        <w:t xml:space="preserve"> şi, respectiv</w:t>
      </w:r>
      <w:r>
        <w:rPr>
          <w:rStyle w:val="slitbdy"/>
          <w:rFonts w:eastAsia="Times New Roman"/>
        </w:rPr>
        <w:t xml:space="preserve">, </w:t>
      </w:r>
      <w:r>
        <w:rPr>
          <w:rStyle w:val="slgi1"/>
          <w:rFonts w:eastAsia="Times New Roman"/>
        </w:rPr>
        <w:t>art. 12</w:t>
      </w:r>
      <w:r>
        <w:rPr>
          <w:rStyle w:val="slitbdy"/>
          <w:rFonts w:eastAsia="Times New Roman"/>
        </w:rPr>
        <w:t xml:space="preserve"> din prezenta metodologie, precum şi modalităţile de departajare a candidaţilor cu medii de admitere egale, conform </w:t>
      </w:r>
      <w:r>
        <w:rPr>
          <w:rStyle w:val="slgi1"/>
          <w:rFonts w:eastAsia="Times New Roman"/>
        </w:rPr>
        <w:t>art. 11</w:t>
      </w:r>
      <w:r>
        <w:rPr>
          <w:rStyle w:val="slitbdy"/>
          <w:rFonts w:eastAsia="Times New Roman"/>
        </w:rPr>
        <w:t xml:space="preserve"> din prezenta metodologie;</w:t>
      </w:r>
    </w:p>
    <w:p w:rsidR="00000000" w:rsidRDefault="0058345A">
      <w:pPr>
        <w:autoSpaceDE/>
        <w:jc w:val="both"/>
        <w:divId w:val="306400796"/>
        <w:rPr>
          <w:rFonts w:eastAsia="Times New Roman"/>
          <w:color w:val="000000"/>
          <w:sz w:val="20"/>
          <w:szCs w:val="20"/>
          <w:shd w:val="clear" w:color="auto" w:fill="FFFFFF"/>
        </w:rPr>
      </w:pPr>
      <w:r>
        <w:rPr>
          <w:rStyle w:val="slitttl1"/>
          <w:rFonts w:eastAsia="Times New Roman"/>
        </w:rPr>
        <w:t>c)</w:t>
      </w:r>
      <w:r>
        <w:rPr>
          <w:rStyle w:val="slitbdy"/>
          <w:rFonts w:eastAsia="Times New Roman"/>
        </w:rPr>
        <w:t>tipul, numărul şi conţinutul probelor de admitere, eventuale condiţii de promovare a acestora;</w:t>
      </w:r>
    </w:p>
    <w:p w:rsidR="00000000" w:rsidRDefault="0058345A">
      <w:pPr>
        <w:autoSpaceDE/>
        <w:jc w:val="both"/>
        <w:divId w:val="450828817"/>
        <w:rPr>
          <w:rFonts w:eastAsia="Times New Roman"/>
          <w:color w:val="000000"/>
          <w:sz w:val="20"/>
          <w:szCs w:val="20"/>
          <w:shd w:val="clear" w:color="auto" w:fill="FFFFFF"/>
        </w:rPr>
      </w:pPr>
      <w:r>
        <w:rPr>
          <w:rStyle w:val="slitttl1"/>
          <w:rFonts w:eastAsia="Times New Roman"/>
        </w:rPr>
        <w:t>d)</w:t>
      </w:r>
      <w:r>
        <w:rPr>
          <w:rStyle w:val="slitbdy"/>
          <w:rFonts w:eastAsia="Times New Roman"/>
        </w:rPr>
        <w:t>calculul mediei probelor de admitere, ca medie aritmetică sau ca medie ponderată a notelor obţinute la probele de admitere, în cazul în care se stabilesc mai multe probe de admitere;</w:t>
      </w:r>
    </w:p>
    <w:p w:rsidR="00000000" w:rsidRDefault="0058345A">
      <w:pPr>
        <w:autoSpaceDE/>
        <w:jc w:val="both"/>
        <w:divId w:val="108550517"/>
        <w:rPr>
          <w:rFonts w:eastAsia="Times New Roman"/>
          <w:color w:val="000000"/>
          <w:sz w:val="20"/>
          <w:szCs w:val="20"/>
          <w:shd w:val="clear" w:color="auto" w:fill="FFFFFF"/>
        </w:rPr>
      </w:pPr>
      <w:r>
        <w:rPr>
          <w:rStyle w:val="slitttl1"/>
          <w:rFonts w:eastAsia="Times New Roman"/>
        </w:rPr>
        <w:t>e)</w:t>
      </w:r>
      <w:r>
        <w:rPr>
          <w:rStyle w:val="slitbdy"/>
          <w:rFonts w:eastAsia="Times New Roman"/>
        </w:rPr>
        <w:t>modul de organizare şi desfăşurare a fiecărei probe de admitere (de e</w:t>
      </w:r>
      <w:r>
        <w:rPr>
          <w:rStyle w:val="slitbdy"/>
          <w:rFonts w:eastAsia="Times New Roman"/>
        </w:rPr>
        <w:t>xemplu: scris, oral, probă practică) şi durata acestora;</w:t>
      </w:r>
    </w:p>
    <w:p w:rsidR="00000000" w:rsidRDefault="0058345A">
      <w:pPr>
        <w:autoSpaceDE/>
        <w:jc w:val="both"/>
        <w:divId w:val="1962030265"/>
        <w:rPr>
          <w:rFonts w:eastAsia="Times New Roman"/>
          <w:color w:val="000000"/>
          <w:sz w:val="20"/>
          <w:szCs w:val="20"/>
          <w:shd w:val="clear" w:color="auto" w:fill="FFFFFF"/>
        </w:rPr>
      </w:pPr>
      <w:r>
        <w:rPr>
          <w:rStyle w:val="slitttl1"/>
          <w:rFonts w:eastAsia="Times New Roman"/>
        </w:rPr>
        <w:t>f)</w:t>
      </w:r>
      <w:r>
        <w:rPr>
          <w:rStyle w:val="slitbdy"/>
          <w:rFonts w:eastAsia="Times New Roman"/>
        </w:rPr>
        <w:t>în cazul probelor (teoretice sau practice) bazate pe cunoştinţe din programele şcolare din învăţământul gimnazial, se vor preciza disciplinele vizate şi se va prezenta programa de examen cu tematic</w:t>
      </w:r>
      <w:r>
        <w:rPr>
          <w:rStyle w:val="slitbdy"/>
          <w:rFonts w:eastAsia="Times New Roman"/>
        </w:rPr>
        <w:t>a selectată din programele şcolare respective;</w:t>
      </w:r>
    </w:p>
    <w:p w:rsidR="00000000" w:rsidRDefault="0058345A">
      <w:pPr>
        <w:autoSpaceDE/>
        <w:jc w:val="both"/>
        <w:divId w:val="907694727"/>
        <w:rPr>
          <w:rFonts w:eastAsia="Times New Roman"/>
          <w:color w:val="000000"/>
          <w:sz w:val="20"/>
          <w:szCs w:val="20"/>
          <w:shd w:val="clear" w:color="auto" w:fill="FFFFFF"/>
        </w:rPr>
      </w:pPr>
      <w:r>
        <w:rPr>
          <w:rStyle w:val="slitttl1"/>
          <w:rFonts w:eastAsia="Times New Roman"/>
        </w:rPr>
        <w:t>g)</w:t>
      </w:r>
      <w:r>
        <w:rPr>
          <w:rStyle w:val="slitbdy"/>
          <w:rFonts w:eastAsia="Times New Roman"/>
        </w:rPr>
        <w:t xml:space="preserve">în cazul probelor menţionate la </w:t>
      </w:r>
      <w:r>
        <w:rPr>
          <w:rStyle w:val="slgi1"/>
          <w:rFonts w:eastAsia="Times New Roman"/>
        </w:rPr>
        <w:t>lit. f)</w:t>
      </w:r>
      <w:r>
        <w:rPr>
          <w:rStyle w:val="slitbdy"/>
          <w:rFonts w:eastAsia="Times New Roman"/>
        </w:rPr>
        <w:t>, precum şi în cazul oricăror altor probe de evaluare a unor abilităţi cognitive se vor prezenta modele de subiecte şi bareme de evaluare şi notare;</w:t>
      </w:r>
    </w:p>
    <w:p w:rsidR="00000000" w:rsidRDefault="0058345A">
      <w:pPr>
        <w:autoSpaceDE/>
        <w:jc w:val="both"/>
        <w:divId w:val="873924526"/>
        <w:rPr>
          <w:rFonts w:eastAsia="Times New Roman"/>
          <w:color w:val="000000"/>
          <w:sz w:val="20"/>
          <w:szCs w:val="20"/>
          <w:shd w:val="clear" w:color="auto" w:fill="FFFFFF"/>
        </w:rPr>
      </w:pPr>
      <w:r>
        <w:rPr>
          <w:rStyle w:val="slitttl1"/>
          <w:rFonts w:eastAsia="Times New Roman"/>
        </w:rPr>
        <w:lastRenderedPageBreak/>
        <w:t>h)</w:t>
      </w:r>
      <w:r>
        <w:rPr>
          <w:rStyle w:val="slitbdy"/>
          <w:rFonts w:eastAsia="Times New Roman"/>
        </w:rPr>
        <w:t>în cazul unor pro</w:t>
      </w:r>
      <w:r>
        <w:rPr>
          <w:rStyle w:val="slitbdy"/>
          <w:rFonts w:eastAsia="Times New Roman"/>
        </w:rPr>
        <w:t>be care nu vizează cunoştinţe/abilităţi cognitive (de exemplu, în cazul unor probe de evaluare a motivaţiei, evaluare comportamentală etc.) se vor oferi precizări privind scopul acestora, modul de evaluare şi notare;</w:t>
      </w:r>
    </w:p>
    <w:p w:rsidR="00000000" w:rsidRDefault="0058345A">
      <w:pPr>
        <w:autoSpaceDE/>
        <w:jc w:val="both"/>
        <w:divId w:val="632948752"/>
        <w:rPr>
          <w:rFonts w:eastAsia="Times New Roman"/>
          <w:color w:val="000000"/>
          <w:sz w:val="20"/>
          <w:szCs w:val="20"/>
          <w:shd w:val="clear" w:color="auto" w:fill="FFFFFF"/>
        </w:rPr>
      </w:pPr>
      <w:r>
        <w:rPr>
          <w:rStyle w:val="slitttl1"/>
          <w:rFonts w:eastAsia="Times New Roman"/>
        </w:rPr>
        <w:t>i)</w:t>
      </w:r>
      <w:r>
        <w:rPr>
          <w:rStyle w:val="slitbdy"/>
          <w:rFonts w:eastAsia="Times New Roman"/>
        </w:rPr>
        <w:t xml:space="preserve">modul </w:t>
      </w:r>
      <w:r>
        <w:rPr>
          <w:rStyle w:val="slitbdy"/>
          <w:rFonts w:eastAsia="Times New Roman"/>
        </w:rPr>
        <w:t>de organizare şi desfăşurare a contestaţiilor;</w:t>
      </w:r>
    </w:p>
    <w:p w:rsidR="00000000" w:rsidRDefault="0058345A">
      <w:pPr>
        <w:autoSpaceDE/>
        <w:jc w:val="both"/>
        <w:divId w:val="1782335754"/>
        <w:rPr>
          <w:rFonts w:eastAsia="Times New Roman"/>
          <w:color w:val="000000"/>
          <w:sz w:val="20"/>
          <w:szCs w:val="20"/>
          <w:shd w:val="clear" w:color="auto" w:fill="FFFFFF"/>
        </w:rPr>
      </w:pPr>
      <w:r>
        <w:rPr>
          <w:rStyle w:val="slitttl1"/>
          <w:rFonts w:eastAsia="Times New Roman"/>
        </w:rPr>
        <w:t>j)</w:t>
      </w:r>
      <w:r>
        <w:rPr>
          <w:rStyle w:val="slitbdy"/>
          <w:rFonts w:eastAsia="Times New Roman"/>
        </w:rPr>
        <w:t>componenţa comisiei de admitere, rolurile şi responsabilităţile membrilor comisiei.</w:t>
      </w:r>
    </w:p>
    <w:p w:rsidR="00000000" w:rsidRDefault="0058345A">
      <w:pPr>
        <w:autoSpaceDE/>
        <w:jc w:val="both"/>
        <w:divId w:val="209652948"/>
        <w:rPr>
          <w:rStyle w:val="salnbdy"/>
          <w:color w:val="0000FF"/>
        </w:rPr>
      </w:pPr>
      <w:r>
        <w:rPr>
          <w:rStyle w:val="salnttl1"/>
          <w:rFonts w:eastAsia="Times New Roman"/>
        </w:rPr>
        <w:t>(3^1)</w:t>
      </w:r>
      <w:r>
        <w:rPr>
          <w:rStyle w:val="salnbdy"/>
          <w:rFonts w:eastAsia="Times New Roman"/>
          <w:color w:val="0000FF"/>
        </w:rPr>
        <w:t>Pentru admiterea în învăţământul dual pentru anul şcolar 2020-2021, procedura de admitere va cuprinde informaţii privi</w:t>
      </w:r>
      <w:r>
        <w:rPr>
          <w:rStyle w:val="salnbdy"/>
          <w:rFonts w:eastAsia="Times New Roman"/>
          <w:color w:val="0000FF"/>
        </w:rPr>
        <w:t>nd:</w:t>
      </w:r>
    </w:p>
    <w:p w:rsidR="00000000" w:rsidRDefault="0058345A">
      <w:pPr>
        <w:autoSpaceDE/>
        <w:jc w:val="both"/>
        <w:divId w:val="756289776"/>
      </w:pPr>
      <w:r>
        <w:rPr>
          <w:rStyle w:val="slitttl1"/>
          <w:rFonts w:eastAsia="Times New Roman"/>
        </w:rPr>
        <w:t>a)</w:t>
      </w:r>
      <w:r>
        <w:rPr>
          <w:rStyle w:val="slitbdy"/>
          <w:rFonts w:eastAsia="Times New Roman"/>
          <w:color w:val="0000FF"/>
        </w:rPr>
        <w:t>cazurile în care se susţin probe de admitere, cu precizarea expresă dacă aceste probe se organizează doar în cazul în care numărul de candidaţi este mai mare decât numărul locurilor oferite de unitatea de învăţământ sau dacă se organizează indiferent</w:t>
      </w:r>
      <w:r>
        <w:rPr>
          <w:rStyle w:val="slitbdy"/>
          <w:rFonts w:eastAsia="Times New Roman"/>
          <w:color w:val="0000FF"/>
        </w:rPr>
        <w:t xml:space="preserve"> de numărul de candidaţi înscrişi pe numărul de locuri disponibile;</w:t>
      </w:r>
    </w:p>
    <w:p w:rsidR="00000000" w:rsidRDefault="0058345A">
      <w:pPr>
        <w:autoSpaceDE/>
        <w:jc w:val="both"/>
        <w:divId w:val="1436435613"/>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 xml:space="preserve">modul de calcul al mediei de admitere, conform </w:t>
      </w:r>
      <w:r>
        <w:rPr>
          <w:rStyle w:val="slgi1"/>
          <w:rFonts w:eastAsia="Times New Roman"/>
        </w:rPr>
        <w:t>art. 10</w:t>
      </w:r>
      <w:r>
        <w:rPr>
          <w:rStyle w:val="slitbdy"/>
          <w:rFonts w:eastAsia="Times New Roman"/>
          <w:color w:val="0000FF"/>
        </w:rPr>
        <w:t xml:space="preserve"> şi, respectiv, </w:t>
      </w:r>
      <w:r>
        <w:rPr>
          <w:rStyle w:val="slgi1"/>
          <w:rFonts w:eastAsia="Times New Roman"/>
        </w:rPr>
        <w:t>art. 12</w:t>
      </w:r>
      <w:r>
        <w:rPr>
          <w:rStyle w:val="slitbdy"/>
          <w:rFonts w:eastAsia="Times New Roman"/>
          <w:color w:val="0000FF"/>
        </w:rPr>
        <w:t xml:space="preserve"> din prezenta metodologie, precum şi modalităţile de departajare a candidaţilor cu medii de admitere egale, c</w:t>
      </w:r>
      <w:r>
        <w:rPr>
          <w:rStyle w:val="slitbdy"/>
          <w:rFonts w:eastAsia="Times New Roman"/>
          <w:color w:val="0000FF"/>
        </w:rPr>
        <w:t xml:space="preserve">onform </w:t>
      </w:r>
      <w:r>
        <w:rPr>
          <w:rStyle w:val="slgi1"/>
          <w:rFonts w:eastAsia="Times New Roman"/>
        </w:rPr>
        <w:t>art. 11</w:t>
      </w:r>
      <w:r>
        <w:rPr>
          <w:rStyle w:val="slitbdy"/>
          <w:rFonts w:eastAsia="Times New Roman"/>
          <w:color w:val="0000FF"/>
        </w:rPr>
        <w:t xml:space="preserve"> din prezenta metodologie;</w:t>
      </w:r>
    </w:p>
    <w:p w:rsidR="00000000" w:rsidRDefault="0058345A">
      <w:pPr>
        <w:autoSpaceDE/>
        <w:jc w:val="both"/>
        <w:divId w:val="1738018954"/>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tipul, numărul şi conţinutul probelor de admitere, eventuale condiţii de promovare a acestora;</w:t>
      </w:r>
    </w:p>
    <w:p w:rsidR="00000000" w:rsidRDefault="0058345A">
      <w:pPr>
        <w:autoSpaceDE/>
        <w:jc w:val="both"/>
        <w:divId w:val="294026504"/>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calculul mediei probelor de admitere, ca medie aritmetică sau ca medie ponderată a notelor obţinute la probele de ad</w:t>
      </w:r>
      <w:r>
        <w:rPr>
          <w:rStyle w:val="slitbdy"/>
          <w:rFonts w:eastAsia="Times New Roman"/>
          <w:color w:val="0000FF"/>
        </w:rPr>
        <w:t>mitere, în cazul în care se stabilesc mai multe probe de admitere;</w:t>
      </w:r>
    </w:p>
    <w:p w:rsidR="00000000" w:rsidRDefault="0058345A">
      <w:pPr>
        <w:autoSpaceDE/>
        <w:jc w:val="both"/>
        <w:divId w:val="1379818219"/>
        <w:rPr>
          <w:rFonts w:eastAsia="Times New Roman"/>
          <w:color w:val="0000FF"/>
          <w:sz w:val="20"/>
          <w:szCs w:val="20"/>
          <w:shd w:val="clear" w:color="auto" w:fill="FFFFFF"/>
        </w:rPr>
      </w:pPr>
      <w:r>
        <w:rPr>
          <w:rStyle w:val="slitttl1"/>
          <w:rFonts w:eastAsia="Times New Roman"/>
        </w:rPr>
        <w:t>e)</w:t>
      </w:r>
      <w:r>
        <w:rPr>
          <w:rStyle w:val="slitbdy"/>
          <w:rFonts w:eastAsia="Times New Roman"/>
          <w:color w:val="0000FF"/>
        </w:rPr>
        <w:t>modul de organizare a fiecărei probe de admitere şi durata acesteia. Proba eliminatorie se va realiza exclusiv prin intermediul aplicaţiilor on-line.</w:t>
      </w:r>
    </w:p>
    <w:p w:rsidR="00000000" w:rsidRDefault="0058345A">
      <w:pPr>
        <w:pStyle w:val="NormalWeb"/>
        <w:jc w:val="both"/>
        <w:divId w:val="209652948"/>
        <w:rPr>
          <w:rFonts w:ascii="Verdana" w:hAnsi="Verdana"/>
          <w:color w:val="0000FF"/>
          <w:sz w:val="20"/>
          <w:szCs w:val="20"/>
          <w:shd w:val="clear" w:color="auto" w:fill="FFFFFF"/>
        </w:rPr>
      </w:pPr>
      <w:r>
        <w:rPr>
          <w:rFonts w:ascii="Verdana" w:hAnsi="Verdana"/>
          <w:color w:val="0000FF"/>
          <w:sz w:val="20"/>
          <w:szCs w:val="20"/>
          <w:shd w:val="clear" w:color="auto" w:fill="FFFFFF"/>
        </w:rPr>
        <w:t>La data de 26-06-2020 Articolul 9 din</w:t>
      </w:r>
      <w:r>
        <w:rPr>
          <w:rFonts w:ascii="Verdana" w:hAnsi="Verdana"/>
          <w:color w:val="0000FF"/>
          <w:sz w:val="20"/>
          <w:szCs w:val="20"/>
          <w:shd w:val="clear" w:color="auto" w:fill="FFFFFF"/>
        </w:rPr>
        <w:t xml:space="preserve"> Capitolul III a fost completat de </w:t>
      </w:r>
      <w:r>
        <w:rPr>
          <w:rFonts w:ascii="Verdana" w:hAnsi="Verdana"/>
          <w:color w:val="0000FF"/>
          <w:sz w:val="20"/>
          <w:szCs w:val="20"/>
          <w:u w:val="single"/>
          <w:shd w:val="clear" w:color="auto" w:fill="FFFFFF"/>
        </w:rPr>
        <w:t>Punctul 5, Articolul I din ORDINUL nr. 4.567 din 18 iunie 2020, publicat în MONITORUL OFICIAL nr. 555 din 26 iunie 2020</w:t>
      </w:r>
    </w:p>
    <w:p w:rsidR="00000000" w:rsidRDefault="0058345A">
      <w:pPr>
        <w:autoSpaceDE/>
        <w:jc w:val="both"/>
        <w:divId w:val="841555710"/>
        <w:rPr>
          <w:rFonts w:eastAsia="Times New Roman"/>
          <w:color w:val="000000"/>
          <w:sz w:val="20"/>
          <w:szCs w:val="20"/>
          <w:shd w:val="clear" w:color="auto" w:fill="FFFFFF"/>
        </w:rPr>
      </w:pPr>
      <w:r>
        <w:rPr>
          <w:rStyle w:val="salnttl1"/>
          <w:rFonts w:eastAsia="Times New Roman"/>
        </w:rPr>
        <w:t>(4)</w:t>
      </w:r>
      <w:r>
        <w:rPr>
          <w:rStyle w:val="salnbdy"/>
          <w:rFonts w:eastAsia="Times New Roman"/>
        </w:rPr>
        <w:t xml:space="preserve">Notarea rezultatelor la fiecare dintre probele de admitere se face cu note de la 1 la </w:t>
      </w:r>
      <w:r>
        <w:rPr>
          <w:rStyle w:val="salnbdy"/>
          <w:rFonts w:eastAsia="Times New Roman"/>
        </w:rPr>
        <w:t>10, cu posibilitatea stabilirii prin procedura de admitere a unor note minime în cadrul condiţiilor de promovare a probelor respective.</w:t>
      </w:r>
    </w:p>
    <w:p w:rsidR="00000000" w:rsidRDefault="0058345A">
      <w:pPr>
        <w:autoSpaceDE/>
        <w:jc w:val="both"/>
        <w:divId w:val="2100446571"/>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Prin excepţie de la prevederile </w:t>
      </w:r>
      <w:r>
        <w:rPr>
          <w:rStyle w:val="slgi1"/>
          <w:rFonts w:eastAsia="Times New Roman"/>
        </w:rPr>
        <w:t>alin. (4)</w:t>
      </w:r>
      <w:r>
        <w:rPr>
          <w:rStyle w:val="salnbdy"/>
          <w:rFonts w:eastAsia="Times New Roman"/>
        </w:rPr>
        <w:t xml:space="preserve">, prin procedura de admitere se pot stabili şi eventuale probe eliminatorii </w:t>
      </w:r>
      <w:r>
        <w:rPr>
          <w:rStyle w:val="salnbdy"/>
          <w:rFonts w:eastAsia="Times New Roman"/>
        </w:rPr>
        <w:t>care vizează evaluări psihoaptitudinale, de medicină a muncii sau alte tipuri de evaluări în legătură cu cerinţele specifice pentru anumite meserii şi locuri de muncă, la care evaluarea se finalizează cu rezultatul "promovat" sau "nepromovat".</w:t>
      </w:r>
    </w:p>
    <w:p w:rsidR="00000000" w:rsidRDefault="0058345A">
      <w:pPr>
        <w:autoSpaceDE/>
        <w:jc w:val="both"/>
        <w:divId w:val="1221357527"/>
        <w:rPr>
          <w:rFonts w:eastAsia="Times New Roman"/>
          <w:color w:val="000000"/>
          <w:sz w:val="20"/>
          <w:szCs w:val="20"/>
          <w:shd w:val="clear" w:color="auto" w:fill="FFFFFF"/>
        </w:rPr>
      </w:pPr>
      <w:r>
        <w:rPr>
          <w:rStyle w:val="salnttl1"/>
          <w:rFonts w:eastAsia="Times New Roman"/>
        </w:rPr>
        <w:t>(6)</w:t>
      </w:r>
      <w:r>
        <w:rPr>
          <w:rStyle w:val="salnbdy"/>
          <w:rFonts w:eastAsia="Times New Roman"/>
        </w:rPr>
        <w:t>Candidaţi</w:t>
      </w:r>
      <w:r>
        <w:rPr>
          <w:rStyle w:val="salnbdy"/>
          <w:rFonts w:eastAsia="Times New Roman"/>
        </w:rPr>
        <w:t>i respinşi la probele eliminatorii se pot înscrie, în aceeaşi etapă de admitere, în învăţământul profesional sau în învăţământul dual, la calificări pentru care nu s-au organizat probe de preselecţie, respectiv probe de admitere, în condiţiile în care term</w:t>
      </w:r>
      <w:r>
        <w:rPr>
          <w:rStyle w:val="salnbdy"/>
          <w:rFonts w:eastAsia="Times New Roman"/>
        </w:rPr>
        <w:t>enele prevăzute în calendarul admiterii permit acest lucru.</w:t>
      </w:r>
    </w:p>
    <w:p w:rsidR="00000000" w:rsidRDefault="0058345A">
      <w:pPr>
        <w:autoSpaceDE/>
        <w:jc w:val="both"/>
        <w:divId w:val="671226425"/>
        <w:rPr>
          <w:rFonts w:eastAsia="Times New Roman"/>
          <w:color w:val="000000"/>
          <w:sz w:val="20"/>
          <w:szCs w:val="20"/>
          <w:shd w:val="clear" w:color="auto" w:fill="FFFFFF"/>
        </w:rPr>
      </w:pPr>
      <w:r>
        <w:rPr>
          <w:rStyle w:val="salnttl1"/>
          <w:rFonts w:eastAsia="Times New Roman"/>
        </w:rPr>
        <w:t>(7)</w:t>
      </w:r>
      <w:r>
        <w:rPr>
          <w:rStyle w:val="salnbdy"/>
          <w:rFonts w:eastAsia="Times New Roman"/>
        </w:rPr>
        <w:t>Media probelor de admitere se realizează ca medie aritmetică sau medie ponderată a notelor obţinute la probele de admitere; nu intră în calculul acestei medii probele eliminatorii menţionate la</w:t>
      </w:r>
      <w:r>
        <w:rPr>
          <w:rStyle w:val="salnbdy"/>
          <w:rFonts w:eastAsia="Times New Roman"/>
        </w:rPr>
        <w:t xml:space="preserve"> </w:t>
      </w:r>
      <w:r>
        <w:rPr>
          <w:rStyle w:val="slgi1"/>
          <w:rFonts w:eastAsia="Times New Roman"/>
        </w:rPr>
        <w:t>alin. (5)</w:t>
      </w:r>
      <w:r>
        <w:rPr>
          <w:rStyle w:val="salnbdy"/>
          <w:rFonts w:eastAsia="Times New Roman"/>
        </w:rPr>
        <w:t xml:space="preserve"> şi nu se încheie medie în cazul neîndeplinirii unor eventuale condiţii de promovare în situaţiile menţionate la </w:t>
      </w:r>
      <w:r>
        <w:rPr>
          <w:rStyle w:val="slgi1"/>
          <w:rFonts w:eastAsia="Times New Roman"/>
        </w:rPr>
        <w:t>alin. (4)</w:t>
      </w:r>
      <w:r>
        <w:rPr>
          <w:rStyle w:val="salnbdy"/>
          <w:rFonts w:eastAsia="Times New Roman"/>
        </w:rPr>
        <w:t>.</w:t>
      </w:r>
    </w:p>
    <w:p w:rsidR="00000000" w:rsidRDefault="0058345A">
      <w:pPr>
        <w:autoSpaceDE/>
        <w:jc w:val="both"/>
        <w:divId w:val="290289646"/>
        <w:rPr>
          <w:rFonts w:eastAsia="Times New Roman"/>
          <w:color w:val="000000"/>
          <w:sz w:val="20"/>
          <w:szCs w:val="20"/>
          <w:shd w:val="clear" w:color="auto" w:fill="FFFFFF"/>
        </w:rPr>
      </w:pPr>
      <w:r>
        <w:rPr>
          <w:rStyle w:val="salnttl1"/>
          <w:rFonts w:eastAsia="Times New Roman"/>
        </w:rPr>
        <w:t>(8)</w:t>
      </w:r>
      <w:r>
        <w:rPr>
          <w:rStyle w:val="salnbdy"/>
          <w:rFonts w:eastAsia="Times New Roman"/>
        </w:rPr>
        <w:t>Procedura de admitere va conţine prevederi clare pentru asigurarea unei selecţii obiective, nediscriminatorii şi transp</w:t>
      </w:r>
      <w:r>
        <w:rPr>
          <w:rStyle w:val="salnbdy"/>
          <w:rFonts w:eastAsia="Times New Roman"/>
        </w:rPr>
        <w:t>arente.</w:t>
      </w:r>
    </w:p>
    <w:p w:rsidR="00000000" w:rsidRDefault="0058345A">
      <w:pPr>
        <w:autoSpaceDE/>
        <w:jc w:val="both"/>
        <w:divId w:val="235553224"/>
        <w:rPr>
          <w:rFonts w:eastAsia="Times New Roman"/>
          <w:color w:val="000000"/>
          <w:sz w:val="20"/>
          <w:szCs w:val="20"/>
          <w:shd w:val="clear" w:color="auto" w:fill="FFFFFF"/>
        </w:rPr>
      </w:pPr>
      <w:r>
        <w:rPr>
          <w:rStyle w:val="salnttl1"/>
          <w:rFonts w:eastAsia="Times New Roman"/>
        </w:rPr>
        <w:t>(9)</w:t>
      </w:r>
      <w:r>
        <w:rPr>
          <w:rStyle w:val="salnbdy"/>
          <w:rFonts w:eastAsia="Times New Roman"/>
        </w:rPr>
        <w:t>Procedura de admitere va include obligatoriu şi prevederi procedurale privind depunerea şi rezolvarea contestaţiilor. Rezultatele obţinute la probele eliminatorii şi la probele orale nu pot fi contestate.</w:t>
      </w:r>
    </w:p>
    <w:p w:rsidR="00000000" w:rsidRDefault="0058345A">
      <w:pPr>
        <w:autoSpaceDE/>
        <w:jc w:val="both"/>
        <w:divId w:val="718625158"/>
        <w:rPr>
          <w:rFonts w:eastAsia="Times New Roman"/>
          <w:color w:val="000000"/>
          <w:sz w:val="20"/>
          <w:szCs w:val="20"/>
          <w:shd w:val="clear" w:color="auto" w:fill="FFFFFF"/>
        </w:rPr>
      </w:pPr>
      <w:r>
        <w:rPr>
          <w:rStyle w:val="salnttl1"/>
          <w:rFonts w:eastAsia="Times New Roman"/>
        </w:rPr>
        <w:t>(10)</w:t>
      </w:r>
      <w:r>
        <w:rPr>
          <w:rStyle w:val="salnbdy"/>
          <w:rFonts w:eastAsia="Times New Roman"/>
        </w:rPr>
        <w:t>Procedura de admitere este afişată l</w:t>
      </w:r>
      <w:r>
        <w:rPr>
          <w:rStyle w:val="salnbdy"/>
          <w:rFonts w:eastAsia="Times New Roman"/>
        </w:rPr>
        <w:t>a sediul unităţii de învăţământ care are oferta educaţională pentru învăţământ dual, conform calendarului admiterii în învăţământul dual de stat.</w:t>
      </w:r>
    </w:p>
    <w:p w:rsidR="00000000" w:rsidRDefault="0058345A">
      <w:pPr>
        <w:autoSpaceDE/>
        <w:jc w:val="both"/>
        <w:divId w:val="475608115"/>
        <w:rPr>
          <w:rFonts w:eastAsia="Times New Roman"/>
          <w:color w:val="000000"/>
          <w:sz w:val="20"/>
          <w:szCs w:val="20"/>
          <w:shd w:val="clear" w:color="auto" w:fill="FFFFFF"/>
        </w:rPr>
      </w:pPr>
      <w:r>
        <w:rPr>
          <w:rStyle w:val="salnttl1"/>
          <w:rFonts w:eastAsia="Times New Roman"/>
        </w:rPr>
        <w:t>(11)</w:t>
      </w:r>
      <w:r>
        <w:rPr>
          <w:rStyle w:val="salnbdy"/>
          <w:rFonts w:eastAsia="Times New Roman"/>
        </w:rPr>
        <w:t>Unitatea şcolară, în colaborare cu operatorii economici, poate decide ca probele de admitere să se organiz</w:t>
      </w:r>
      <w:r>
        <w:rPr>
          <w:rStyle w:val="salnbdy"/>
          <w:rFonts w:eastAsia="Times New Roman"/>
        </w:rPr>
        <w:t>eze doar pentru calificarea/calificările la care numărul de candidaţi este mai mare decât numărul locurilor sau se susţin probe de admitere independent de numărul de candidaţi înscrişi, cu posibilitatea redistribuirii la celelalte calificări pentru care nu</w:t>
      </w:r>
      <w:r>
        <w:rPr>
          <w:rStyle w:val="salnbdy"/>
          <w:rFonts w:eastAsia="Times New Roman"/>
        </w:rPr>
        <w:t xml:space="preserve"> s-au organizat probe de admitere, în cazul în care candidaţii au optat în fişa de înscriere pentru aceste calificări.</w:t>
      </w:r>
    </w:p>
    <w:p w:rsidR="00000000" w:rsidRDefault="0058345A">
      <w:pPr>
        <w:autoSpaceDE/>
        <w:jc w:val="both"/>
        <w:divId w:val="496270281"/>
        <w:rPr>
          <w:rFonts w:eastAsia="Times New Roman"/>
          <w:color w:val="000000"/>
          <w:sz w:val="20"/>
          <w:szCs w:val="20"/>
          <w:shd w:val="clear" w:color="auto" w:fill="FFFFFF"/>
        </w:rPr>
      </w:pPr>
      <w:r>
        <w:rPr>
          <w:rStyle w:val="salnttl1"/>
          <w:rFonts w:eastAsia="Times New Roman"/>
        </w:rPr>
        <w:t>(12)</w:t>
      </w:r>
      <w:r>
        <w:rPr>
          <w:rStyle w:val="salnbdy"/>
          <w:rFonts w:eastAsia="Times New Roman"/>
        </w:rPr>
        <w:t>Prin procedura de admitere adoptată la nivelul unităţii de învăţământ în colaborare cu operatorii economici se poate decide ca repart</w:t>
      </w:r>
      <w:r>
        <w:rPr>
          <w:rStyle w:val="salnbdy"/>
          <w:rFonts w:eastAsia="Times New Roman"/>
        </w:rPr>
        <w:t>izarea la operatorii economici parteneri de practică să se realizeze încă din faza de selecţie a candidaţilor, în condiţiile stabilite prin procedura de admitere.</w:t>
      </w:r>
    </w:p>
    <w:p w:rsidR="00000000" w:rsidRDefault="0058345A">
      <w:pPr>
        <w:pStyle w:val="scapttl"/>
        <w:divId w:val="739787672"/>
        <w:rPr>
          <w:shd w:val="clear" w:color="auto" w:fill="FFFFFF"/>
        </w:rPr>
      </w:pPr>
      <w:r>
        <w:rPr>
          <w:shd w:val="clear" w:color="auto" w:fill="FFFFFF"/>
        </w:rPr>
        <w:lastRenderedPageBreak/>
        <w:t>Capitolul IV</w:t>
      </w:r>
    </w:p>
    <w:p w:rsidR="00000000" w:rsidRDefault="0058345A">
      <w:pPr>
        <w:pStyle w:val="scapden"/>
        <w:divId w:val="739787672"/>
        <w:rPr>
          <w:shd w:val="clear" w:color="auto" w:fill="FFFFFF"/>
        </w:rPr>
      </w:pPr>
      <w:r>
        <w:rPr>
          <w:shd w:val="clear" w:color="auto" w:fill="FFFFFF"/>
        </w:rPr>
        <w:t>Admiterea candidaţilor şi afişarea rezultatelor</w:t>
      </w:r>
    </w:p>
    <w:p w:rsidR="00000000" w:rsidRDefault="0058345A">
      <w:pPr>
        <w:pStyle w:val="sartttl"/>
        <w:jc w:val="both"/>
        <w:divId w:val="1422608092"/>
        <w:rPr>
          <w:shd w:val="clear" w:color="auto" w:fill="FFFFFF"/>
        </w:rPr>
      </w:pPr>
      <w:r>
        <w:rPr>
          <w:shd w:val="clear" w:color="auto" w:fill="FFFFFF"/>
        </w:rPr>
        <w:t>Articolul 10</w:t>
      </w:r>
    </w:p>
    <w:p w:rsidR="00000000" w:rsidRDefault="0058345A">
      <w:pPr>
        <w:pStyle w:val="sartden"/>
        <w:ind w:left="225"/>
        <w:jc w:val="both"/>
        <w:divId w:val="1422608092"/>
        <w:rPr>
          <w:rStyle w:val="spar3"/>
          <w:b w:val="0"/>
          <w:bCs w:val="0"/>
          <w:color w:val="0000FF"/>
        </w:rPr>
      </w:pPr>
      <w:r>
        <w:rPr>
          <w:rStyle w:val="spar3"/>
          <w:b w:val="0"/>
          <w:bCs w:val="0"/>
          <w:color w:val="0000FF"/>
        </w:rPr>
        <w:t>Admiterea în învăţă</w:t>
      </w:r>
      <w:r>
        <w:rPr>
          <w:rStyle w:val="spar3"/>
          <w:b w:val="0"/>
          <w:bCs w:val="0"/>
          <w:color w:val="0000FF"/>
        </w:rPr>
        <w:t>mântul dual se realizează în ordinea descrescătoare a mediilor de admitere calculate în mod diferenţiat, după cum urmează:</w:t>
      </w:r>
    </w:p>
    <w:p w:rsidR="00000000" w:rsidRDefault="0058345A">
      <w:pPr>
        <w:autoSpaceDE/>
        <w:ind w:left="225"/>
        <w:jc w:val="both"/>
        <w:divId w:val="2036345096"/>
        <w:rPr>
          <w:rFonts w:eastAsia="Times New Roman"/>
        </w:rPr>
      </w:pPr>
      <w:r>
        <w:rPr>
          <w:rStyle w:val="slitttl1"/>
          <w:rFonts w:eastAsia="Times New Roman"/>
        </w:rPr>
        <w:t>a)</w:t>
      </w:r>
      <w:r>
        <w:rPr>
          <w:rStyle w:val="slitbdy"/>
          <w:rFonts w:eastAsia="Times New Roman"/>
          <w:color w:val="0000FF"/>
        </w:rPr>
        <w:t>situaţia în care prin procedura de admitere elaborată de unitatea de învăţământ în colaborare cu operatorii economici parteneri s-a</w:t>
      </w:r>
      <w:r>
        <w:rPr>
          <w:rStyle w:val="slitbdy"/>
          <w:rFonts w:eastAsia="Times New Roman"/>
          <w:color w:val="0000FF"/>
        </w:rPr>
        <w:t>u organizat probe eliminatorii şi s-au organizat şi probe de admitere;</w:t>
      </w:r>
    </w:p>
    <w:p w:rsidR="00000000" w:rsidRDefault="0058345A">
      <w:pPr>
        <w:autoSpaceDE/>
        <w:ind w:left="225"/>
        <w:jc w:val="both"/>
        <w:divId w:val="697849481"/>
        <w:rPr>
          <w:rFonts w:eastAsia="Times New Roman"/>
          <w:color w:val="0000FF"/>
          <w:sz w:val="20"/>
          <w:szCs w:val="20"/>
          <w:shd w:val="clear" w:color="auto" w:fill="FFFFFF"/>
        </w:rPr>
      </w:pPr>
      <w:r>
        <w:rPr>
          <w:rStyle w:val="slitttl1"/>
          <w:rFonts w:eastAsia="Times New Roman"/>
        </w:rPr>
        <w:t>b)</w:t>
      </w:r>
      <w:r>
        <w:rPr>
          <w:rStyle w:val="slitbdy"/>
          <w:rFonts w:eastAsia="Times New Roman"/>
          <w:color w:val="0000FF"/>
        </w:rPr>
        <w:t xml:space="preserve">situaţia în care prin procedura de admitere elaborată de unitatea de învăţământ în colaborare cu operatorii economici parteneri s-au organizat probe eliminatorii şi nu s-au organizat </w:t>
      </w:r>
      <w:r>
        <w:rPr>
          <w:rStyle w:val="slitbdy"/>
          <w:rFonts w:eastAsia="Times New Roman"/>
          <w:color w:val="0000FF"/>
        </w:rPr>
        <w:t>probe de admitere;</w:t>
      </w:r>
    </w:p>
    <w:p w:rsidR="00000000" w:rsidRDefault="0058345A">
      <w:pPr>
        <w:autoSpaceDE/>
        <w:ind w:left="225"/>
        <w:jc w:val="both"/>
        <w:divId w:val="1873228614"/>
        <w:rPr>
          <w:rFonts w:eastAsia="Times New Roman"/>
          <w:color w:val="0000FF"/>
          <w:sz w:val="20"/>
          <w:szCs w:val="20"/>
          <w:shd w:val="clear" w:color="auto" w:fill="FFFFFF"/>
        </w:rPr>
      </w:pPr>
      <w:r>
        <w:rPr>
          <w:rStyle w:val="slitttl1"/>
          <w:rFonts w:eastAsia="Times New Roman"/>
        </w:rPr>
        <w:t>c)</w:t>
      </w:r>
      <w:r>
        <w:rPr>
          <w:rStyle w:val="slitbdy"/>
          <w:rFonts w:eastAsia="Times New Roman"/>
          <w:color w:val="0000FF"/>
        </w:rPr>
        <w:t>situaţia în care prin procedura de admitere elaborată de unitatea de învăţământ în colaborare cu operatorii economici parteneri nu s-au organizat probe eliminatorii şi s-au organizat probe de admitere;</w:t>
      </w:r>
    </w:p>
    <w:p w:rsidR="00000000" w:rsidRDefault="0058345A">
      <w:pPr>
        <w:autoSpaceDE/>
        <w:ind w:left="225"/>
        <w:jc w:val="both"/>
        <w:divId w:val="653144762"/>
        <w:rPr>
          <w:rFonts w:eastAsia="Times New Roman"/>
          <w:color w:val="0000FF"/>
          <w:sz w:val="20"/>
          <w:szCs w:val="20"/>
          <w:shd w:val="clear" w:color="auto" w:fill="FFFFFF"/>
        </w:rPr>
      </w:pPr>
      <w:r>
        <w:rPr>
          <w:rStyle w:val="slitttl1"/>
          <w:rFonts w:eastAsia="Times New Roman"/>
        </w:rPr>
        <w:t>d)</w:t>
      </w:r>
      <w:r>
        <w:rPr>
          <w:rStyle w:val="slitbdy"/>
          <w:rFonts w:eastAsia="Times New Roman"/>
          <w:color w:val="0000FF"/>
        </w:rPr>
        <w:t>situaţia în care prin procedura de admitere elaborată de unitatea de învăţământ în colaborare cu operatorii economici parteneri nu s-au organizat probe eliminatorii şi nici probe de admitere.</w:t>
      </w:r>
    </w:p>
    <w:p w:rsidR="00000000" w:rsidRDefault="0058345A">
      <w:pPr>
        <w:pStyle w:val="NormalWeb"/>
        <w:jc w:val="both"/>
        <w:divId w:val="1422608092"/>
        <w:rPr>
          <w:rFonts w:ascii="Verdana" w:hAnsi="Verdana"/>
          <w:color w:val="000000"/>
          <w:sz w:val="20"/>
          <w:szCs w:val="20"/>
          <w:shd w:val="clear" w:color="auto" w:fill="FFFFFF"/>
        </w:rPr>
      </w:pPr>
      <w:r>
        <w:rPr>
          <w:rFonts w:ascii="Verdana" w:hAnsi="Verdana"/>
          <w:color w:val="000000"/>
          <w:sz w:val="20"/>
          <w:szCs w:val="20"/>
          <w:shd w:val="clear" w:color="auto" w:fill="FFFFFF"/>
        </w:rPr>
        <w:t>La data de 19-10-2022 Articolul 10 din Capitolul IV a fost modif</w:t>
      </w:r>
      <w:r>
        <w:rPr>
          <w:rFonts w:ascii="Verdana" w:hAnsi="Verdana"/>
          <w:color w:val="000000"/>
          <w:sz w:val="20"/>
          <w:szCs w:val="20"/>
          <w:shd w:val="clear" w:color="auto" w:fill="FFFFFF"/>
        </w:rPr>
        <w:t xml:space="preserve">icat de </w:t>
      </w:r>
      <w:r>
        <w:rPr>
          <w:rFonts w:ascii="Verdana" w:hAnsi="Verdana"/>
          <w:color w:val="0000FF"/>
          <w:sz w:val="20"/>
          <w:szCs w:val="20"/>
          <w:u w:val="single"/>
          <w:shd w:val="clear" w:color="auto" w:fill="FFFFFF"/>
        </w:rPr>
        <w:t>Punctul 1, Articolul I din ORDINUL nr. 5.442 din 26 septembrie 2022, publicat în MONITORUL OFICIAL nr. 1018 din 19 octombrie 2022</w:t>
      </w:r>
    </w:p>
    <w:p w:rsidR="00000000" w:rsidRDefault="0058345A">
      <w:pPr>
        <w:pStyle w:val="sntattl"/>
        <w:jc w:val="both"/>
        <w:divId w:val="1111585055"/>
        <w:rPr>
          <w:shd w:val="clear" w:color="auto" w:fill="FFFFFF"/>
        </w:rPr>
      </w:pPr>
      <w:r>
        <w:rPr>
          <w:shd w:val="clear" w:color="auto" w:fill="FFFFFF"/>
        </w:rPr>
        <w:t xml:space="preserve">Notă </w:t>
      </w:r>
    </w:p>
    <w:p w:rsidR="00000000" w:rsidRDefault="0058345A">
      <w:pPr>
        <w:autoSpaceDE/>
        <w:jc w:val="both"/>
        <w:divId w:val="283269712"/>
        <w:rPr>
          <w:rFonts w:eastAsia="Times New Roman"/>
          <w:color w:val="000000"/>
          <w:sz w:val="17"/>
          <w:szCs w:val="17"/>
          <w:shd w:val="clear" w:color="auto" w:fill="FFFFFF"/>
        </w:rPr>
      </w:pPr>
      <w:r>
        <w:rPr>
          <w:rFonts w:eastAsia="Times New Roman"/>
          <w:color w:val="000000"/>
          <w:sz w:val="17"/>
          <w:szCs w:val="17"/>
          <w:shd w:val="clear" w:color="auto" w:fill="FFFFFF"/>
        </w:rPr>
        <w:t xml:space="preserve">Potrivit </w:t>
      </w:r>
      <w:r>
        <w:rPr>
          <w:rFonts w:eastAsia="Times New Roman"/>
          <w:color w:val="0000FF"/>
          <w:sz w:val="20"/>
          <w:szCs w:val="20"/>
          <w:u w:val="single"/>
          <w:shd w:val="clear" w:color="auto" w:fill="FFFFFF"/>
        </w:rPr>
        <w:t>articolului II din ORDINUL nr. 5.442 din 26 septembrie 2022</w:t>
      </w:r>
      <w:r>
        <w:rPr>
          <w:rFonts w:eastAsia="Times New Roman"/>
          <w:color w:val="000000"/>
          <w:sz w:val="17"/>
          <w:szCs w:val="17"/>
          <w:shd w:val="clear" w:color="auto" w:fill="FFFFFF"/>
        </w:rPr>
        <w:t>, publicat în MONITORUL OFICIAL nr. 1018 din</w:t>
      </w:r>
      <w:r>
        <w:rPr>
          <w:rFonts w:eastAsia="Times New Roman"/>
          <w:color w:val="000000"/>
          <w:sz w:val="17"/>
          <w:szCs w:val="17"/>
          <w:shd w:val="clear" w:color="auto" w:fill="FFFFFF"/>
        </w:rPr>
        <w:t xml:space="preserve"> 19 octombrie 2022, prevederile modificatoare de la </w:t>
      </w:r>
      <w:r>
        <w:rPr>
          <w:rFonts w:eastAsia="Times New Roman"/>
          <w:color w:val="0000FF"/>
          <w:sz w:val="20"/>
          <w:szCs w:val="20"/>
          <w:u w:val="single"/>
          <w:shd w:val="clear" w:color="auto" w:fill="FFFFFF"/>
        </w:rPr>
        <w:t>art. I</w:t>
      </w:r>
      <w:r>
        <w:rPr>
          <w:rFonts w:eastAsia="Times New Roman"/>
          <w:color w:val="000000"/>
          <w:sz w:val="17"/>
          <w:szCs w:val="17"/>
          <w:shd w:val="clear" w:color="auto" w:fill="FFFFFF"/>
        </w:rPr>
        <w:t xml:space="preserve"> intră în vigoare începând cu anul şcolar 2023-2024.</w:t>
      </w:r>
    </w:p>
    <w:p w:rsidR="00000000" w:rsidRDefault="0058345A">
      <w:pPr>
        <w:pStyle w:val="sartttl"/>
        <w:jc w:val="both"/>
        <w:divId w:val="1576936475"/>
        <w:rPr>
          <w:shd w:val="clear" w:color="auto" w:fill="FFFFFF"/>
        </w:rPr>
      </w:pPr>
      <w:r>
        <w:rPr>
          <w:shd w:val="clear" w:color="auto" w:fill="FFFFFF"/>
        </w:rPr>
        <w:t>Articolul 11</w:t>
      </w:r>
    </w:p>
    <w:p w:rsidR="00000000" w:rsidRDefault="0058345A">
      <w:pPr>
        <w:autoSpaceDE/>
        <w:jc w:val="both"/>
        <w:divId w:val="38408323"/>
        <w:rPr>
          <w:rStyle w:val="salnbdy"/>
          <w:rFonts w:eastAsia="Times New Roman"/>
        </w:rPr>
      </w:pPr>
      <w:r>
        <w:rPr>
          <w:rStyle w:val="salnttl1"/>
          <w:rFonts w:eastAsia="Times New Roman"/>
        </w:rPr>
        <w:t>(1)</w:t>
      </w:r>
      <w:r>
        <w:rPr>
          <w:rStyle w:val="salnbdy"/>
          <w:rFonts w:eastAsia="Times New Roman"/>
        </w:rPr>
        <w:t>În cazul în care doi sau mai mulţi candidaţi au medii de admitere egale, în situaţia în care s-au organizat probe de admitere, ac</w:t>
      </w:r>
      <w:r>
        <w:rPr>
          <w:rStyle w:val="salnbdy"/>
          <w:rFonts w:eastAsia="Times New Roman"/>
        </w:rPr>
        <w:t>eştia vor fi departajaţi folosind, în ordine, următoarele criterii:</w:t>
      </w:r>
    </w:p>
    <w:p w:rsidR="00000000" w:rsidRDefault="0058345A">
      <w:pPr>
        <w:autoSpaceDE/>
        <w:jc w:val="both"/>
        <w:divId w:val="1925534079"/>
      </w:pPr>
      <w:r>
        <w:rPr>
          <w:rStyle w:val="slitttl1"/>
          <w:rFonts w:eastAsia="Times New Roman"/>
        </w:rPr>
        <w:t>a)</w:t>
      </w:r>
      <w:r>
        <w:rPr>
          <w:rStyle w:val="slitbdy"/>
          <w:rFonts w:eastAsia="Times New Roman"/>
        </w:rPr>
        <w:t>media probelor de admitere;</w:t>
      </w:r>
    </w:p>
    <w:p w:rsidR="00000000" w:rsidRDefault="0058345A">
      <w:pPr>
        <w:autoSpaceDE/>
        <w:jc w:val="both"/>
        <w:divId w:val="444033679"/>
        <w:rPr>
          <w:rFonts w:eastAsia="Times New Roman"/>
          <w:color w:val="000000"/>
          <w:sz w:val="20"/>
          <w:szCs w:val="20"/>
          <w:shd w:val="clear" w:color="auto" w:fill="FFFFFF"/>
        </w:rPr>
      </w:pPr>
      <w:r>
        <w:rPr>
          <w:rStyle w:val="slitttl1"/>
          <w:rFonts w:eastAsia="Times New Roman"/>
        </w:rPr>
        <w:t>b)</w:t>
      </w:r>
      <w:r>
        <w:rPr>
          <w:rStyle w:val="slitbdy"/>
          <w:rFonts w:eastAsia="Times New Roman"/>
        </w:rPr>
        <w:t>media generală obţinută la evaluarea naţională din clasa a VIII-a;</w:t>
      </w:r>
    </w:p>
    <w:p w:rsidR="00000000" w:rsidRDefault="0058345A">
      <w:pPr>
        <w:autoSpaceDE/>
        <w:jc w:val="both"/>
        <w:divId w:val="118113198"/>
        <w:rPr>
          <w:rFonts w:eastAsia="Times New Roman"/>
          <w:color w:val="000000"/>
          <w:sz w:val="20"/>
          <w:szCs w:val="20"/>
          <w:shd w:val="clear" w:color="auto" w:fill="FFFFFF"/>
        </w:rPr>
      </w:pPr>
      <w:r>
        <w:rPr>
          <w:rStyle w:val="slitttl1"/>
          <w:rFonts w:eastAsia="Times New Roman"/>
        </w:rPr>
        <w:t>c)</w:t>
      </w:r>
      <w:r>
        <w:rPr>
          <w:rStyle w:val="slitbdy"/>
          <w:rFonts w:eastAsia="Times New Roman"/>
        </w:rPr>
        <w:t>media generală de absolvire a claselor a V-a - a VIII-a.</w:t>
      </w:r>
    </w:p>
    <w:p w:rsidR="00000000" w:rsidRDefault="0058345A">
      <w:pPr>
        <w:autoSpaceDE/>
        <w:jc w:val="both"/>
        <w:divId w:val="1000474828"/>
        <w:rPr>
          <w:rStyle w:val="salnbdy"/>
        </w:rPr>
      </w:pPr>
      <w:r>
        <w:rPr>
          <w:rStyle w:val="salnttl1"/>
          <w:rFonts w:eastAsia="Times New Roman"/>
        </w:rPr>
        <w:t>(2)</w:t>
      </w:r>
      <w:r>
        <w:rPr>
          <w:rStyle w:val="salnbdy"/>
          <w:rFonts w:eastAsia="Times New Roman"/>
        </w:rPr>
        <w:t>În cazul în care doi sau ma</w:t>
      </w:r>
      <w:r>
        <w:rPr>
          <w:rStyle w:val="salnbdy"/>
          <w:rFonts w:eastAsia="Times New Roman"/>
        </w:rPr>
        <w:t>i mulţi candidaţi au medii de admitere egale, în situaţia în care nu s-au organizat probe de admitere, aceştia vor fi departajaţi folosind, în ordine, următoarele criterii:</w:t>
      </w:r>
    </w:p>
    <w:p w:rsidR="00000000" w:rsidRDefault="0058345A">
      <w:pPr>
        <w:autoSpaceDE/>
        <w:jc w:val="both"/>
        <w:divId w:val="18748699"/>
      </w:pPr>
      <w:r>
        <w:rPr>
          <w:rStyle w:val="slitttl1"/>
          <w:rFonts w:eastAsia="Times New Roman"/>
        </w:rPr>
        <w:t>a)</w:t>
      </w:r>
      <w:r>
        <w:rPr>
          <w:rStyle w:val="slitbdy"/>
          <w:rFonts w:eastAsia="Times New Roman"/>
        </w:rPr>
        <w:t>media generală obţinută la evaluarea naţională din clasa a VIII-a;</w:t>
      </w:r>
    </w:p>
    <w:p w:rsidR="00000000" w:rsidRDefault="0058345A">
      <w:pPr>
        <w:autoSpaceDE/>
        <w:jc w:val="both"/>
        <w:divId w:val="1226259842"/>
        <w:rPr>
          <w:rFonts w:eastAsia="Times New Roman"/>
          <w:color w:val="000000"/>
          <w:sz w:val="20"/>
          <w:szCs w:val="20"/>
          <w:shd w:val="clear" w:color="auto" w:fill="FFFFFF"/>
        </w:rPr>
      </w:pPr>
      <w:r>
        <w:rPr>
          <w:rStyle w:val="slitttl1"/>
          <w:rFonts w:eastAsia="Times New Roman"/>
        </w:rPr>
        <w:t>b)</w:t>
      </w:r>
      <w:r>
        <w:rPr>
          <w:rStyle w:val="slitbdy"/>
          <w:rFonts w:eastAsia="Times New Roman"/>
        </w:rPr>
        <w:t>media genera</w:t>
      </w:r>
      <w:r>
        <w:rPr>
          <w:rStyle w:val="slitbdy"/>
          <w:rFonts w:eastAsia="Times New Roman"/>
        </w:rPr>
        <w:t>lă de absolvire a claselor a V-a - a VIII-a.</w:t>
      </w:r>
    </w:p>
    <w:p w:rsidR="00000000" w:rsidRDefault="0058345A">
      <w:pPr>
        <w:autoSpaceDE/>
        <w:jc w:val="both"/>
        <w:divId w:val="82649002"/>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În cazul în care, la o unitate de învăţământ şi la o calificare profesională, pe ultimul loc există candidaţi cu medii de admitere egale şi cu aceleaşi medii la criteriile de departajare menţionate la </w:t>
      </w:r>
      <w:r>
        <w:rPr>
          <w:rStyle w:val="slgi1"/>
          <w:rFonts w:eastAsia="Times New Roman"/>
        </w:rPr>
        <w:t>alin. (1)</w:t>
      </w:r>
      <w:r>
        <w:rPr>
          <w:rStyle w:val="salnbdy"/>
          <w:rFonts w:eastAsia="Times New Roman"/>
        </w:rPr>
        <w:t xml:space="preserve"> şi </w:t>
      </w:r>
      <w:r>
        <w:rPr>
          <w:rStyle w:val="slgi1"/>
          <w:rFonts w:eastAsia="Times New Roman"/>
        </w:rPr>
        <w:t>(2)</w:t>
      </w:r>
      <w:r>
        <w:rPr>
          <w:rStyle w:val="salnbdy"/>
          <w:rFonts w:eastAsia="Times New Roman"/>
        </w:rPr>
        <w:t>, atunci toţi aceşti candidaţi sunt declaraţi admişi la calificarea profesională solicitată.</w:t>
      </w:r>
    </w:p>
    <w:p w:rsidR="00000000" w:rsidRDefault="0058345A">
      <w:pPr>
        <w:pStyle w:val="sartttl"/>
        <w:jc w:val="both"/>
        <w:divId w:val="1028916103"/>
        <w:rPr>
          <w:shd w:val="clear" w:color="auto" w:fill="FFFFFF"/>
        </w:rPr>
      </w:pPr>
      <w:r>
        <w:rPr>
          <w:shd w:val="clear" w:color="auto" w:fill="FFFFFF"/>
        </w:rPr>
        <w:t>Articolul 12</w:t>
      </w:r>
    </w:p>
    <w:p w:rsidR="00000000" w:rsidRDefault="0058345A">
      <w:pPr>
        <w:autoSpaceDE/>
        <w:jc w:val="both"/>
        <w:divId w:val="1246188734"/>
        <w:rPr>
          <w:rStyle w:val="salnbdy"/>
          <w:rFonts w:eastAsia="Times New Roman"/>
          <w:color w:val="0000FF"/>
        </w:rPr>
      </w:pPr>
      <w:r>
        <w:rPr>
          <w:rStyle w:val="salnttl1"/>
          <w:rFonts w:eastAsia="Times New Roman"/>
        </w:rPr>
        <w:t>(1)</w:t>
      </w:r>
      <w:r>
        <w:rPr>
          <w:rStyle w:val="salnbdy"/>
          <w:rFonts w:eastAsia="Times New Roman"/>
          <w:color w:val="0000FF"/>
        </w:rPr>
        <w:t xml:space="preserve"> Calculul mediei de admitere în învăţământul dual se face astfel:</w:t>
      </w:r>
    </w:p>
    <w:p w:rsidR="00000000" w:rsidRDefault="0058345A">
      <w:pPr>
        <w:autoSpaceDE/>
        <w:jc w:val="both"/>
        <w:divId w:val="882911703"/>
        <w:rPr>
          <w:rStyle w:val="slitbdy"/>
          <w:color w:val="0000FF"/>
        </w:rPr>
      </w:pPr>
      <w:r>
        <w:rPr>
          <w:rStyle w:val="slitttl1"/>
          <w:rFonts w:eastAsia="Times New Roman"/>
        </w:rPr>
        <w:t>a)</w:t>
      </w:r>
      <w:r>
        <w:rPr>
          <w:rStyle w:val="slitbdy"/>
          <w:rFonts w:eastAsia="Times New Roman"/>
          <w:color w:val="0000FF"/>
        </w:rPr>
        <w:t xml:space="preserve">în cazurile menţionate la </w:t>
      </w:r>
      <w:r>
        <w:rPr>
          <w:rStyle w:val="slgi1"/>
          <w:rFonts w:eastAsia="Times New Roman"/>
        </w:rPr>
        <w:t>art. 10 lit. a)</w:t>
      </w:r>
      <w:r>
        <w:rPr>
          <w:rStyle w:val="slitbdy"/>
          <w:rFonts w:eastAsia="Times New Roman"/>
          <w:color w:val="0000FF"/>
        </w:rPr>
        <w:t xml:space="preserve"> şi </w:t>
      </w:r>
      <w:r>
        <w:rPr>
          <w:rStyle w:val="slgi1"/>
          <w:rFonts w:eastAsia="Times New Roman"/>
        </w:rPr>
        <w:t>c):</w:t>
      </w:r>
    </w:p>
    <w:p w:rsidR="00000000" w:rsidRDefault="0058345A">
      <w:pPr>
        <w:pStyle w:val="spar"/>
        <w:jc w:val="both"/>
        <w:divId w:val="882911703"/>
      </w:pPr>
      <w:r>
        <w:rPr>
          <w:rFonts w:ascii="Verdana" w:hAnsi="Verdana"/>
          <w:color w:val="0000FF"/>
          <w:sz w:val="20"/>
          <w:szCs w:val="20"/>
          <w:shd w:val="clear" w:color="auto" w:fill="FFFFFF"/>
        </w:rPr>
        <w:t>MAID = (70 X E</w:t>
      </w:r>
      <w:r>
        <w:rPr>
          <w:rFonts w:ascii="Verdana" w:hAnsi="Verdana"/>
          <w:color w:val="0000FF"/>
          <w:sz w:val="20"/>
          <w:szCs w:val="20"/>
          <w:shd w:val="clear" w:color="auto" w:fill="FFFFFF"/>
        </w:rPr>
        <w:t>N + 30 X PA)/100,</w:t>
      </w:r>
    </w:p>
    <w:p w:rsidR="00000000" w:rsidRDefault="0058345A">
      <w:pPr>
        <w:autoSpaceDE/>
        <w:ind w:left="225"/>
        <w:jc w:val="both"/>
        <w:divId w:val="882911703"/>
        <w:rPr>
          <w:rStyle w:val="spar3"/>
          <w:rFonts w:eastAsia="Times New Roman"/>
          <w:color w:val="0000FF"/>
        </w:rPr>
      </w:pPr>
      <w:r>
        <w:rPr>
          <w:rStyle w:val="spar3"/>
          <w:rFonts w:eastAsia="Times New Roman"/>
          <w:color w:val="0000FF"/>
        </w:rPr>
        <w:t>unde:</w:t>
      </w:r>
    </w:p>
    <w:p w:rsidR="00000000" w:rsidRDefault="0058345A">
      <w:pPr>
        <w:pStyle w:val="spar"/>
        <w:ind w:left="450"/>
        <w:jc w:val="both"/>
        <w:divId w:val="882911703"/>
      </w:pPr>
      <w:r>
        <w:rPr>
          <w:rFonts w:ascii="Verdana" w:hAnsi="Verdana"/>
          <w:color w:val="0000FF"/>
          <w:sz w:val="20"/>
          <w:szCs w:val="20"/>
          <w:shd w:val="clear" w:color="auto" w:fill="FFFFFF"/>
        </w:rPr>
        <w:t>MAID = media de admitere în învăţământul dual;</w:t>
      </w:r>
    </w:p>
    <w:p w:rsidR="00000000" w:rsidRDefault="0058345A">
      <w:pPr>
        <w:pStyle w:val="spar"/>
        <w:ind w:left="450"/>
        <w:jc w:val="both"/>
        <w:divId w:val="882911703"/>
        <w:rPr>
          <w:rFonts w:ascii="Verdana" w:hAnsi="Verdana"/>
          <w:color w:val="0000FF"/>
          <w:sz w:val="20"/>
          <w:szCs w:val="20"/>
          <w:shd w:val="clear" w:color="auto" w:fill="FFFFFF"/>
        </w:rPr>
      </w:pPr>
      <w:r>
        <w:rPr>
          <w:rFonts w:ascii="Verdana" w:hAnsi="Verdana"/>
          <w:color w:val="0000FF"/>
          <w:sz w:val="20"/>
          <w:szCs w:val="20"/>
          <w:shd w:val="clear" w:color="auto" w:fill="FFFFFF"/>
        </w:rPr>
        <w:t>EN = media generală obţinută la evaluarea naţională din clasa a VIII-a;</w:t>
      </w:r>
    </w:p>
    <w:p w:rsidR="00000000" w:rsidRDefault="0058345A">
      <w:pPr>
        <w:autoSpaceDE/>
        <w:jc w:val="both"/>
        <w:divId w:val="882911703"/>
        <w:rPr>
          <w:rFonts w:eastAsia="Times New Roman"/>
          <w:color w:val="0000FF"/>
          <w:sz w:val="20"/>
          <w:szCs w:val="20"/>
          <w:shd w:val="clear" w:color="auto" w:fill="FFFFFF"/>
        </w:rPr>
      </w:pPr>
      <w:r>
        <w:rPr>
          <w:rStyle w:val="spar3"/>
          <w:rFonts w:eastAsia="Times New Roman"/>
          <w:color w:val="0000FF"/>
        </w:rPr>
        <w:t>PA = media notelor la probele de admitere stabilite de unitatea de învăţământ în colaborare cu operatorii economi</w:t>
      </w:r>
      <w:r>
        <w:rPr>
          <w:rStyle w:val="spar3"/>
          <w:rFonts w:eastAsia="Times New Roman"/>
          <w:color w:val="0000FF"/>
        </w:rPr>
        <w:t xml:space="preserve">ci parteneri, calculată în conformitate cu </w:t>
      </w:r>
      <w:r>
        <w:rPr>
          <w:rStyle w:val="slgi1"/>
          <w:rFonts w:eastAsia="Times New Roman"/>
        </w:rPr>
        <w:t>art. 9 alin. (7)</w:t>
      </w:r>
      <w:r>
        <w:rPr>
          <w:rStyle w:val="spar3"/>
          <w:rFonts w:eastAsia="Times New Roman"/>
          <w:color w:val="0000FF"/>
        </w:rPr>
        <w:t>;</w:t>
      </w:r>
    </w:p>
    <w:p w:rsidR="00000000" w:rsidRDefault="0058345A">
      <w:pPr>
        <w:autoSpaceDE/>
        <w:jc w:val="both"/>
        <w:divId w:val="611978347"/>
        <w:rPr>
          <w:rStyle w:val="slitbdy"/>
          <w:color w:val="0000FF"/>
        </w:rPr>
      </w:pPr>
      <w:r>
        <w:rPr>
          <w:rStyle w:val="slitttl1"/>
          <w:rFonts w:eastAsia="Times New Roman"/>
        </w:rPr>
        <w:t>b)</w:t>
      </w:r>
      <w:r>
        <w:rPr>
          <w:rStyle w:val="slitbdy"/>
          <w:rFonts w:eastAsia="Times New Roman"/>
          <w:color w:val="0000FF"/>
        </w:rPr>
        <w:t xml:space="preserve">în cazurile menţionate la </w:t>
      </w:r>
      <w:r>
        <w:rPr>
          <w:rStyle w:val="slgi1"/>
          <w:rFonts w:eastAsia="Times New Roman"/>
        </w:rPr>
        <w:t>art. 10 lit. b)</w:t>
      </w:r>
      <w:r>
        <w:rPr>
          <w:rStyle w:val="slitbdy"/>
          <w:rFonts w:eastAsia="Times New Roman"/>
          <w:color w:val="0000FF"/>
        </w:rPr>
        <w:t xml:space="preserve"> şi </w:t>
      </w:r>
      <w:r>
        <w:rPr>
          <w:rStyle w:val="slgi1"/>
          <w:rFonts w:eastAsia="Times New Roman"/>
        </w:rPr>
        <w:t>d):</w:t>
      </w:r>
    </w:p>
    <w:p w:rsidR="00000000" w:rsidRDefault="0058345A">
      <w:pPr>
        <w:pStyle w:val="spar"/>
        <w:jc w:val="both"/>
        <w:divId w:val="611978347"/>
      </w:pPr>
      <w:r>
        <w:rPr>
          <w:rFonts w:ascii="Verdana" w:hAnsi="Verdana"/>
          <w:color w:val="0000FF"/>
          <w:sz w:val="20"/>
          <w:szCs w:val="20"/>
          <w:shd w:val="clear" w:color="auto" w:fill="FFFFFF"/>
        </w:rPr>
        <w:t>MAID = EN,</w:t>
      </w:r>
    </w:p>
    <w:p w:rsidR="00000000" w:rsidRDefault="0058345A">
      <w:pPr>
        <w:autoSpaceDE/>
        <w:ind w:left="225"/>
        <w:jc w:val="both"/>
        <w:divId w:val="611978347"/>
        <w:rPr>
          <w:rStyle w:val="spar3"/>
          <w:rFonts w:eastAsia="Times New Roman"/>
          <w:color w:val="0000FF"/>
        </w:rPr>
      </w:pPr>
      <w:r>
        <w:rPr>
          <w:rStyle w:val="spar3"/>
          <w:rFonts w:eastAsia="Times New Roman"/>
          <w:color w:val="0000FF"/>
        </w:rPr>
        <w:t>unde:</w:t>
      </w:r>
    </w:p>
    <w:p w:rsidR="00000000" w:rsidRDefault="0058345A">
      <w:pPr>
        <w:pStyle w:val="spar"/>
        <w:ind w:left="450"/>
        <w:jc w:val="both"/>
        <w:divId w:val="611978347"/>
      </w:pPr>
      <w:r>
        <w:rPr>
          <w:rFonts w:ascii="Verdana" w:hAnsi="Verdana"/>
          <w:color w:val="0000FF"/>
          <w:sz w:val="20"/>
          <w:szCs w:val="20"/>
          <w:shd w:val="clear" w:color="auto" w:fill="FFFFFF"/>
        </w:rPr>
        <w:t xml:space="preserve">MAID = media de admitere în învăţământul dual; </w:t>
      </w:r>
    </w:p>
    <w:p w:rsidR="00000000" w:rsidRDefault="0058345A">
      <w:pPr>
        <w:pStyle w:val="spar"/>
        <w:ind w:left="450"/>
        <w:jc w:val="both"/>
        <w:divId w:val="611978347"/>
        <w:rPr>
          <w:rFonts w:ascii="Verdana" w:hAnsi="Verdana"/>
          <w:color w:val="0000FF"/>
          <w:sz w:val="20"/>
          <w:szCs w:val="20"/>
          <w:shd w:val="clear" w:color="auto" w:fill="FFFFFF"/>
        </w:rPr>
      </w:pPr>
      <w:r>
        <w:rPr>
          <w:rFonts w:ascii="Verdana" w:hAnsi="Verdana"/>
          <w:color w:val="0000FF"/>
          <w:sz w:val="20"/>
          <w:szCs w:val="20"/>
          <w:shd w:val="clear" w:color="auto" w:fill="FFFFFF"/>
        </w:rPr>
        <w:t>EN = media generală obţinută la evaluarea naţională din clasa a VIII-a.</w:t>
      </w:r>
    </w:p>
    <w:p w:rsidR="00000000" w:rsidRDefault="0058345A">
      <w:pPr>
        <w:pStyle w:val="NormalWeb"/>
        <w:jc w:val="both"/>
        <w:divId w:val="1246188734"/>
        <w:rPr>
          <w:rFonts w:ascii="Verdana" w:hAnsi="Verdana"/>
          <w:color w:val="000000"/>
          <w:sz w:val="20"/>
          <w:szCs w:val="20"/>
          <w:shd w:val="clear" w:color="auto" w:fill="FFFFFF"/>
        </w:rPr>
      </w:pPr>
      <w:r>
        <w:rPr>
          <w:rFonts w:ascii="Verdana" w:hAnsi="Verdana"/>
          <w:color w:val="000000"/>
          <w:sz w:val="20"/>
          <w:szCs w:val="20"/>
          <w:shd w:val="clear" w:color="auto" w:fill="FFFFFF"/>
        </w:rPr>
        <w:lastRenderedPageBreak/>
        <w:t xml:space="preserve">La data de 19-10-2022 Alineatul (1) din Articolul 12 , Capitolul IV a fost modificat de </w:t>
      </w:r>
      <w:r>
        <w:rPr>
          <w:rFonts w:ascii="Verdana" w:hAnsi="Verdana"/>
          <w:color w:val="0000FF"/>
          <w:sz w:val="20"/>
          <w:szCs w:val="20"/>
          <w:u w:val="single"/>
          <w:shd w:val="clear" w:color="auto" w:fill="FFFFFF"/>
        </w:rPr>
        <w:t>Punctul 2, Articolul I din ORDINUL nr. 5.442 din 26 septembrie 2022, publicat în MONITORUL OFICIAL nr. 1018 din 19 octombrie 2022</w:t>
      </w:r>
    </w:p>
    <w:p w:rsidR="00000000" w:rsidRDefault="0058345A">
      <w:pPr>
        <w:pStyle w:val="sntattl"/>
        <w:jc w:val="both"/>
        <w:divId w:val="1225986752"/>
        <w:rPr>
          <w:shd w:val="clear" w:color="auto" w:fill="FFFFFF"/>
        </w:rPr>
      </w:pPr>
      <w:r>
        <w:rPr>
          <w:shd w:val="clear" w:color="auto" w:fill="FFFFFF"/>
        </w:rPr>
        <w:t xml:space="preserve">Notă </w:t>
      </w:r>
    </w:p>
    <w:p w:rsidR="00000000" w:rsidRDefault="0058345A">
      <w:pPr>
        <w:autoSpaceDE/>
        <w:jc w:val="both"/>
        <w:divId w:val="1731268661"/>
        <w:rPr>
          <w:rFonts w:eastAsia="Times New Roman"/>
          <w:color w:val="000000"/>
          <w:sz w:val="17"/>
          <w:szCs w:val="17"/>
          <w:shd w:val="clear" w:color="auto" w:fill="FFFFFF"/>
        </w:rPr>
      </w:pPr>
      <w:r>
        <w:rPr>
          <w:rFonts w:eastAsia="Times New Roman"/>
          <w:color w:val="000000"/>
          <w:sz w:val="17"/>
          <w:szCs w:val="17"/>
          <w:shd w:val="clear" w:color="auto" w:fill="FFFFFF"/>
        </w:rPr>
        <w:t xml:space="preserve">Potrivit </w:t>
      </w:r>
      <w:r>
        <w:rPr>
          <w:rFonts w:eastAsia="Times New Roman"/>
          <w:color w:val="0000FF"/>
          <w:sz w:val="20"/>
          <w:szCs w:val="20"/>
          <w:u w:val="single"/>
          <w:shd w:val="clear" w:color="auto" w:fill="FFFFFF"/>
        </w:rPr>
        <w:t>articolului II din ORDINUL nr. 5.442 din 26 septembrie 2022</w:t>
      </w:r>
      <w:r>
        <w:rPr>
          <w:rFonts w:eastAsia="Times New Roman"/>
          <w:color w:val="000000"/>
          <w:sz w:val="17"/>
          <w:szCs w:val="17"/>
          <w:shd w:val="clear" w:color="auto" w:fill="FFFFFF"/>
        </w:rPr>
        <w:t xml:space="preserve">, publicat în MONITORUL OFICIAL nr. 1018 din 19 octombrie 2022, prevederile modificatoare de la </w:t>
      </w:r>
      <w:r>
        <w:rPr>
          <w:rFonts w:eastAsia="Times New Roman"/>
          <w:color w:val="0000FF"/>
          <w:sz w:val="20"/>
          <w:szCs w:val="20"/>
          <w:u w:val="single"/>
          <w:shd w:val="clear" w:color="auto" w:fill="FFFFFF"/>
        </w:rPr>
        <w:t>art. I</w:t>
      </w:r>
      <w:r>
        <w:rPr>
          <w:rFonts w:eastAsia="Times New Roman"/>
          <w:color w:val="000000"/>
          <w:sz w:val="17"/>
          <w:szCs w:val="17"/>
          <w:shd w:val="clear" w:color="auto" w:fill="FFFFFF"/>
        </w:rPr>
        <w:t xml:space="preserve"> intră în vigoare începând cu anul şcolar 2023-2024.</w:t>
      </w:r>
    </w:p>
    <w:p w:rsidR="00000000" w:rsidRDefault="0058345A">
      <w:pPr>
        <w:autoSpaceDE/>
        <w:jc w:val="both"/>
        <w:divId w:val="590434740"/>
        <w:rPr>
          <w:rFonts w:eastAsia="Times New Roman"/>
          <w:color w:val="000000"/>
          <w:sz w:val="20"/>
          <w:szCs w:val="20"/>
          <w:shd w:val="clear" w:color="auto" w:fill="FFFFFF"/>
        </w:rPr>
      </w:pPr>
      <w:r>
        <w:rPr>
          <w:rStyle w:val="salnttl1"/>
          <w:rFonts w:eastAsia="Times New Roman"/>
        </w:rPr>
        <w:t>(2)</w:t>
      </w:r>
      <w:r>
        <w:rPr>
          <w:rStyle w:val="salnbdy"/>
          <w:rFonts w:eastAsia="Times New Roman"/>
        </w:rPr>
        <w:t>Media de admitere în învăţământul dual,</w:t>
      </w:r>
      <w:r>
        <w:rPr>
          <w:rStyle w:val="salnbdy"/>
          <w:rFonts w:eastAsia="Times New Roman"/>
        </w:rPr>
        <w:t xml:space="preserve"> menţionată la </w:t>
      </w:r>
      <w:r>
        <w:rPr>
          <w:rStyle w:val="slgi1"/>
          <w:rFonts w:eastAsia="Times New Roman"/>
        </w:rPr>
        <w:t>alin. (1)</w:t>
      </w:r>
      <w:r>
        <w:rPr>
          <w:rStyle w:val="salnbdy"/>
          <w:rFonts w:eastAsia="Times New Roman"/>
        </w:rPr>
        <w:t>, se calculează cu două zecimale, fără rotunjire.</w:t>
      </w:r>
    </w:p>
    <w:p w:rsidR="00000000" w:rsidRDefault="0058345A">
      <w:pPr>
        <w:autoSpaceDE/>
        <w:jc w:val="both"/>
        <w:divId w:val="2145930079"/>
        <w:rPr>
          <w:rStyle w:val="salnbdy"/>
        </w:rPr>
      </w:pPr>
      <w:r>
        <w:rPr>
          <w:rStyle w:val="salnttl1"/>
          <w:rFonts w:eastAsia="Times New Roman"/>
        </w:rPr>
        <w:t>(3)</w:t>
      </w:r>
      <w:r>
        <w:rPr>
          <w:rStyle w:val="salnbdy"/>
          <w:rFonts w:eastAsia="Times New Roman"/>
        </w:rPr>
        <w:t>În calculul mediei de admitere pentru absolvenţii din promoţiile de până în anul 2009 inclusiv, media generală obţinută la evaluarea naţională se va înlocui, în funcţie de anul ab</w:t>
      </w:r>
      <w:r>
        <w:rPr>
          <w:rStyle w:val="salnbdy"/>
          <w:rFonts w:eastAsia="Times New Roman"/>
        </w:rPr>
        <w:t>solvirii, cu:</w:t>
      </w:r>
    </w:p>
    <w:p w:rsidR="00000000" w:rsidRDefault="0058345A">
      <w:pPr>
        <w:autoSpaceDE/>
        <w:jc w:val="both"/>
        <w:divId w:val="2018580097"/>
      </w:pPr>
      <w:r>
        <w:rPr>
          <w:rStyle w:val="slitttl1"/>
          <w:rFonts w:eastAsia="Times New Roman"/>
        </w:rPr>
        <w:t>a)</w:t>
      </w:r>
      <w:r>
        <w:rPr>
          <w:rStyle w:val="slitbdy"/>
          <w:rFonts w:eastAsia="Times New Roman"/>
        </w:rPr>
        <w:t>media la examenul de capacitate, pentru absolvenţii de până în anul 2003 inclusiv;</w:t>
      </w:r>
    </w:p>
    <w:p w:rsidR="00000000" w:rsidRDefault="0058345A">
      <w:pPr>
        <w:autoSpaceDE/>
        <w:jc w:val="both"/>
        <w:divId w:val="1542984376"/>
        <w:rPr>
          <w:rFonts w:eastAsia="Times New Roman"/>
          <w:color w:val="000000"/>
          <w:sz w:val="20"/>
          <w:szCs w:val="20"/>
          <w:shd w:val="clear" w:color="auto" w:fill="FFFFFF"/>
        </w:rPr>
      </w:pPr>
      <w:r>
        <w:rPr>
          <w:rStyle w:val="slitttl1"/>
          <w:rFonts w:eastAsia="Times New Roman"/>
        </w:rPr>
        <w:t>b)</w:t>
      </w:r>
      <w:r>
        <w:rPr>
          <w:rStyle w:val="slitbdy"/>
          <w:rFonts w:eastAsia="Times New Roman"/>
        </w:rPr>
        <w:t>media la testele naţionale, pentru absolvenţii din promoţiile 2004-2007;</w:t>
      </w:r>
    </w:p>
    <w:p w:rsidR="00000000" w:rsidRDefault="0058345A">
      <w:pPr>
        <w:autoSpaceDE/>
        <w:jc w:val="both"/>
        <w:divId w:val="628900248"/>
        <w:rPr>
          <w:rFonts w:eastAsia="Times New Roman"/>
          <w:color w:val="000000"/>
          <w:sz w:val="20"/>
          <w:szCs w:val="20"/>
          <w:shd w:val="clear" w:color="auto" w:fill="FFFFFF"/>
        </w:rPr>
      </w:pPr>
      <w:r>
        <w:rPr>
          <w:rStyle w:val="slitttl1"/>
          <w:rFonts w:eastAsia="Times New Roman"/>
        </w:rPr>
        <w:t>c)</w:t>
      </w:r>
      <w:r>
        <w:rPr>
          <w:rStyle w:val="slitbdy"/>
          <w:rFonts w:eastAsia="Times New Roman"/>
        </w:rPr>
        <w:t xml:space="preserve">media la tezele cu subiect unic susţinute în clasa a VIII-a, pentru absolvenţii </w:t>
      </w:r>
      <w:r>
        <w:rPr>
          <w:rStyle w:val="slitbdy"/>
          <w:rFonts w:eastAsia="Times New Roman"/>
        </w:rPr>
        <w:t>din promoţiile 2008 şi 2009.</w:t>
      </w:r>
    </w:p>
    <w:p w:rsidR="00000000" w:rsidRDefault="0058345A">
      <w:pPr>
        <w:autoSpaceDE/>
        <w:jc w:val="both"/>
        <w:divId w:val="371807434"/>
        <w:rPr>
          <w:rFonts w:eastAsia="Times New Roman"/>
          <w:color w:val="000000"/>
          <w:sz w:val="20"/>
          <w:szCs w:val="20"/>
          <w:shd w:val="clear" w:color="auto" w:fill="FFFFFF"/>
        </w:rPr>
      </w:pPr>
      <w:r>
        <w:rPr>
          <w:rStyle w:val="salnttl1"/>
          <w:rFonts w:eastAsia="Times New Roman"/>
        </w:rPr>
        <w:t>(4)</w:t>
      </w:r>
      <w:r>
        <w:rPr>
          <w:rStyle w:val="salnbdy"/>
          <w:rFonts w:eastAsia="Times New Roman"/>
        </w:rPr>
        <w:t>Pentru candidaţii care nu au susţinut evaluarea naţională sau, după caz, examenul de capacitate/testele naţionale/tezele cu subiect unic, se consideră că media generală obţinută la evaluarea naţională susţinută de absolvenţi</w:t>
      </w:r>
      <w:r>
        <w:rPr>
          <w:rStyle w:val="salnbdy"/>
          <w:rFonts w:eastAsia="Times New Roman"/>
        </w:rPr>
        <w:t>i clasei a VIII-a este 1 (EN = 1).</w:t>
      </w:r>
    </w:p>
    <w:p w:rsidR="00000000" w:rsidRDefault="0058345A">
      <w:pPr>
        <w:autoSpaceDE/>
        <w:jc w:val="both"/>
        <w:divId w:val="1757435340"/>
        <w:rPr>
          <w:rFonts w:eastAsia="Times New Roman"/>
          <w:color w:val="000000"/>
          <w:sz w:val="20"/>
          <w:szCs w:val="20"/>
          <w:shd w:val="clear" w:color="auto" w:fill="FFFFFF"/>
        </w:rPr>
      </w:pPr>
      <w:r>
        <w:rPr>
          <w:rStyle w:val="salnttl1"/>
          <w:rFonts w:eastAsia="Times New Roman"/>
        </w:rPr>
        <w:t>(5)</w:t>
      </w:r>
      <w:r>
        <w:rPr>
          <w:rStyle w:val="salnbdy"/>
          <w:rFonts w:eastAsia="Times New Roman"/>
        </w:rPr>
        <w:t xml:space="preserve">Media de admitere în învăţământul dual, calculată conform </w:t>
      </w:r>
      <w:r>
        <w:rPr>
          <w:rStyle w:val="slgi1"/>
          <w:rFonts w:eastAsia="Times New Roman"/>
        </w:rPr>
        <w:t>alin. (1)</w:t>
      </w:r>
      <w:r>
        <w:rPr>
          <w:rStyle w:val="salnbdy"/>
          <w:rFonts w:eastAsia="Times New Roman"/>
        </w:rPr>
        <w:t>, este utilizată pentru stabilirea ordinii pe lista candidaţilor admişi.</w:t>
      </w:r>
    </w:p>
    <w:p w:rsidR="00000000" w:rsidRDefault="0058345A">
      <w:pPr>
        <w:autoSpaceDE/>
        <w:jc w:val="both"/>
        <w:divId w:val="149829237"/>
        <w:rPr>
          <w:rFonts w:eastAsia="Times New Roman"/>
          <w:color w:val="000000"/>
          <w:sz w:val="20"/>
          <w:szCs w:val="20"/>
          <w:shd w:val="clear" w:color="auto" w:fill="FFFFFF"/>
        </w:rPr>
      </w:pPr>
      <w:r>
        <w:rPr>
          <w:rStyle w:val="salnttl1"/>
          <w:rFonts w:eastAsia="Times New Roman"/>
        </w:rPr>
        <w:t>(6)</w:t>
      </w:r>
      <w:r>
        <w:rPr>
          <w:rStyle w:val="salnbdy"/>
          <w:rFonts w:eastAsia="Times New Roman"/>
        </w:rPr>
        <w:t>În cazul candidaţilor care au înregistrat mai multe opţiuni în fişa de admi</w:t>
      </w:r>
      <w:r>
        <w:rPr>
          <w:rStyle w:val="salnbdy"/>
          <w:rFonts w:eastAsia="Times New Roman"/>
        </w:rPr>
        <w:t>tere la o unitate şcolară la care numărul total al celor înscrişi nu depăşeşte numărul total al locurilor oferite, repartizarea pe calificări se face în ordinea opţiunilor din fişa de înscriere, utilizând media de admitere, calculată conform prezentului ar</w:t>
      </w:r>
      <w:r>
        <w:rPr>
          <w:rStyle w:val="salnbdy"/>
          <w:rFonts w:eastAsia="Times New Roman"/>
        </w:rPr>
        <w:t xml:space="preserve">ticol şi a criteriilor de departajare precizate la </w:t>
      </w:r>
      <w:r>
        <w:rPr>
          <w:rStyle w:val="slgi1"/>
          <w:rFonts w:eastAsia="Times New Roman"/>
        </w:rPr>
        <w:t>art. 11</w:t>
      </w:r>
      <w:r>
        <w:rPr>
          <w:rStyle w:val="salnbdy"/>
          <w:rFonts w:eastAsia="Times New Roman"/>
        </w:rPr>
        <w:t>.</w:t>
      </w:r>
    </w:p>
    <w:p w:rsidR="00000000" w:rsidRDefault="0058345A">
      <w:pPr>
        <w:autoSpaceDE/>
        <w:jc w:val="both"/>
        <w:divId w:val="821891063"/>
        <w:rPr>
          <w:rFonts w:eastAsia="Times New Roman"/>
          <w:color w:val="000000"/>
          <w:sz w:val="20"/>
          <w:szCs w:val="20"/>
          <w:shd w:val="clear" w:color="auto" w:fill="FFFFFF"/>
        </w:rPr>
      </w:pPr>
      <w:r>
        <w:rPr>
          <w:rStyle w:val="salnttl1"/>
          <w:rFonts w:eastAsia="Times New Roman"/>
        </w:rPr>
        <w:t>(7)</w:t>
      </w:r>
      <w:r>
        <w:rPr>
          <w:rStyle w:val="salnbdy"/>
          <w:rFonts w:eastAsia="Times New Roman"/>
        </w:rPr>
        <w:t xml:space="preserve">În situaţiile menţionate la </w:t>
      </w:r>
      <w:r>
        <w:rPr>
          <w:rStyle w:val="slgi1"/>
          <w:rFonts w:eastAsia="Times New Roman"/>
        </w:rPr>
        <w:t>art. 9 alin. (12)</w:t>
      </w:r>
      <w:r>
        <w:rPr>
          <w:rStyle w:val="salnbdy"/>
          <w:rFonts w:eastAsia="Times New Roman"/>
        </w:rPr>
        <w:t>, repartizarea pe calificări a candidaţilor admişi va fi însoţită de repartizarea la operatorii economici parteneri de practică.</w:t>
      </w:r>
    </w:p>
    <w:p w:rsidR="00000000" w:rsidRDefault="0058345A">
      <w:pPr>
        <w:autoSpaceDE/>
        <w:jc w:val="both"/>
        <w:divId w:val="2023627893"/>
        <w:rPr>
          <w:rFonts w:eastAsia="Times New Roman"/>
          <w:color w:val="000000"/>
          <w:sz w:val="20"/>
          <w:szCs w:val="20"/>
          <w:shd w:val="clear" w:color="auto" w:fill="FFFFFF"/>
        </w:rPr>
      </w:pPr>
      <w:r>
        <w:rPr>
          <w:rStyle w:val="salnttl1"/>
          <w:rFonts w:eastAsia="Times New Roman"/>
        </w:rPr>
        <w:t>(8)</w:t>
      </w:r>
      <w:r>
        <w:rPr>
          <w:rStyle w:val="salnbdy"/>
          <w:rFonts w:eastAsia="Times New Roman"/>
        </w:rPr>
        <w:t>În perioada menţ</w:t>
      </w:r>
      <w:r>
        <w:rPr>
          <w:rStyle w:val="salnbdy"/>
          <w:rFonts w:eastAsia="Times New Roman"/>
        </w:rPr>
        <w:t>ionată în calendarul admiterii în învăţământul dual, comisia de admitere judeţeană/a municipiului Bucureşti va analiza şi cazurile speciale ale absolvenţilor învăţământului gimnazial care au studiat în străinătate şi, din această cauză, nu au participat la</w:t>
      </w:r>
      <w:r>
        <w:rPr>
          <w:rStyle w:val="salnbdy"/>
          <w:rFonts w:eastAsia="Times New Roman"/>
        </w:rPr>
        <w:t xml:space="preserve"> evaluarea naţională de la sfârşitul clasei a VIII-a; pentru aceşti absolvenţi, la media generală de absolvire a gimnaziului se iau în calcul doar rezultatele obţinute în anii de studiu parcurşi în România.</w:t>
      </w:r>
    </w:p>
    <w:p w:rsidR="00000000" w:rsidRDefault="0058345A">
      <w:pPr>
        <w:pStyle w:val="sartttl"/>
        <w:jc w:val="both"/>
        <w:divId w:val="462505780"/>
        <w:rPr>
          <w:shd w:val="clear" w:color="auto" w:fill="FFFFFF"/>
        </w:rPr>
      </w:pPr>
      <w:r>
        <w:rPr>
          <w:shd w:val="clear" w:color="auto" w:fill="FFFFFF"/>
        </w:rPr>
        <w:t>Articolul 13</w:t>
      </w:r>
    </w:p>
    <w:p w:rsidR="00000000" w:rsidRDefault="0058345A">
      <w:pPr>
        <w:autoSpaceDE/>
        <w:jc w:val="both"/>
        <w:divId w:val="1678461221"/>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Listele </w:t>
      </w:r>
      <w:r>
        <w:rPr>
          <w:rStyle w:val="salnbdy"/>
          <w:rFonts w:eastAsia="Times New Roman"/>
        </w:rPr>
        <w:t xml:space="preserve">cuprinzând candidaţii admişi, respectiv respinşi la învăţământul dual se întocmesc la unitatea de învăţământ care organizează învăţământ dual şi se transmit la comisia de admitere judeţeană/a municipiului Bucureşti, după fiecare etapă de admitere, conform </w:t>
      </w:r>
      <w:r>
        <w:rPr>
          <w:rStyle w:val="salnbdy"/>
          <w:rFonts w:eastAsia="Times New Roman"/>
        </w:rPr>
        <w:t>Calendarului admiterii în învăţământul dual de stat.</w:t>
      </w:r>
    </w:p>
    <w:p w:rsidR="00000000" w:rsidRDefault="0058345A">
      <w:pPr>
        <w:autoSpaceDE/>
        <w:jc w:val="both"/>
        <w:divId w:val="504514168"/>
        <w:rPr>
          <w:rFonts w:eastAsia="Times New Roman"/>
          <w:color w:val="000000"/>
          <w:sz w:val="20"/>
          <w:szCs w:val="20"/>
          <w:shd w:val="clear" w:color="auto" w:fill="FFFFFF"/>
        </w:rPr>
      </w:pPr>
      <w:r>
        <w:rPr>
          <w:rStyle w:val="salnttl1"/>
          <w:rFonts w:eastAsia="Times New Roman"/>
        </w:rPr>
        <w:t>(2)</w:t>
      </w:r>
      <w:r>
        <w:rPr>
          <w:rStyle w:val="salnbdy"/>
          <w:rFonts w:eastAsia="Times New Roman"/>
        </w:rPr>
        <w:t>După validarea listelor de către comisia de admitere judeţeană/a municipiului Bucureşti pentru învăţământul profesional, acestea se afişează la sediul unităţii de învăţământ care organizează învăţămân</w:t>
      </w:r>
      <w:r>
        <w:rPr>
          <w:rStyle w:val="salnbdy"/>
          <w:rFonts w:eastAsia="Times New Roman"/>
        </w:rPr>
        <w:t>t dual.</w:t>
      </w:r>
    </w:p>
    <w:p w:rsidR="00000000" w:rsidRDefault="0058345A">
      <w:pPr>
        <w:autoSpaceDE/>
        <w:jc w:val="both"/>
        <w:divId w:val="1915506878"/>
        <w:rPr>
          <w:rStyle w:val="salnbdy"/>
        </w:rPr>
      </w:pPr>
      <w:r>
        <w:rPr>
          <w:rStyle w:val="salnttl1"/>
          <w:rFonts w:eastAsia="Times New Roman"/>
        </w:rPr>
        <w:t>(3)</w:t>
      </w:r>
      <w:r>
        <w:rPr>
          <w:rStyle w:val="salnbdy"/>
          <w:rFonts w:eastAsia="Times New Roman"/>
        </w:rPr>
        <w:t>În urma afişării rezultatelor admiterii, candidaţii pot depune eventuale contestaţii, cu respectarea termenului prevăzut în Calendarul admiterii în învăţământul dual.</w:t>
      </w:r>
    </w:p>
    <w:p w:rsidR="00000000" w:rsidRDefault="0058345A">
      <w:pPr>
        <w:pStyle w:val="sntattl"/>
        <w:jc w:val="both"/>
        <w:divId w:val="1129518475"/>
      </w:pPr>
      <w:r>
        <w:rPr>
          <w:shd w:val="clear" w:color="auto" w:fill="FFFFFF"/>
        </w:rPr>
        <w:t xml:space="preserve">Notă </w:t>
      </w:r>
    </w:p>
    <w:p w:rsidR="00000000" w:rsidRDefault="0058345A">
      <w:pPr>
        <w:autoSpaceDE/>
        <w:jc w:val="both"/>
        <w:divId w:val="260265605"/>
        <w:rPr>
          <w:rFonts w:eastAsia="Times New Roman"/>
          <w:color w:val="000000"/>
          <w:sz w:val="17"/>
          <w:szCs w:val="17"/>
          <w:shd w:val="clear" w:color="auto" w:fill="FFFFFF"/>
        </w:rPr>
      </w:pPr>
      <w:r>
        <w:rPr>
          <w:rFonts w:eastAsia="Times New Roman"/>
          <w:color w:val="000000"/>
          <w:sz w:val="17"/>
          <w:szCs w:val="17"/>
          <w:shd w:val="clear" w:color="auto" w:fill="FFFFFF"/>
        </w:rPr>
        <w:t xml:space="preserve">Potrivit </w:t>
      </w:r>
      <w:r>
        <w:rPr>
          <w:rFonts w:eastAsia="Times New Roman"/>
          <w:color w:val="0000FF"/>
          <w:sz w:val="20"/>
          <w:szCs w:val="20"/>
          <w:u w:val="single"/>
          <w:shd w:val="clear" w:color="auto" w:fill="FFFFFF"/>
        </w:rPr>
        <w:t>art. II din ORDINUL nr. 4.567 din 18 iunie 2020</w:t>
      </w:r>
      <w:r>
        <w:rPr>
          <w:rFonts w:eastAsia="Times New Roman"/>
          <w:color w:val="000000"/>
          <w:sz w:val="17"/>
          <w:szCs w:val="17"/>
          <w:shd w:val="clear" w:color="auto" w:fill="FFFFFF"/>
        </w:rPr>
        <w:t>, publicat în Mo</w:t>
      </w:r>
      <w:r>
        <w:rPr>
          <w:rFonts w:eastAsia="Times New Roman"/>
          <w:color w:val="000000"/>
          <w:sz w:val="17"/>
          <w:szCs w:val="17"/>
          <w:shd w:val="clear" w:color="auto" w:fill="FFFFFF"/>
        </w:rPr>
        <w:t xml:space="preserve">nitorul Oficial nr. 555 din 26 iunie 2020, pentru admiterea în învăţământul dual pentru anul şcolar 2020-2021, prevederile </w:t>
      </w:r>
      <w:r>
        <w:rPr>
          <w:rStyle w:val="slgi1"/>
          <w:rFonts w:eastAsia="Times New Roman"/>
        </w:rPr>
        <w:t>art. 13</w:t>
      </w:r>
      <w:r>
        <w:rPr>
          <w:rFonts w:eastAsia="Times New Roman"/>
          <w:color w:val="000000"/>
          <w:sz w:val="17"/>
          <w:szCs w:val="17"/>
          <w:shd w:val="clear" w:color="auto" w:fill="FFFFFF"/>
        </w:rPr>
        <w:t xml:space="preserve"> rămân valabile, cu excepţia </w:t>
      </w:r>
      <w:r>
        <w:rPr>
          <w:rStyle w:val="slgi1"/>
          <w:rFonts w:eastAsia="Times New Roman"/>
        </w:rPr>
        <w:t>alin. (3)</w:t>
      </w:r>
      <w:r>
        <w:rPr>
          <w:rFonts w:eastAsia="Times New Roman"/>
          <w:color w:val="000000"/>
          <w:sz w:val="17"/>
          <w:szCs w:val="17"/>
          <w:shd w:val="clear" w:color="auto" w:fill="FFFFFF"/>
        </w:rPr>
        <w:t xml:space="preserve"> şi </w:t>
      </w:r>
      <w:r>
        <w:rPr>
          <w:rStyle w:val="slgi1"/>
          <w:rFonts w:eastAsia="Times New Roman"/>
        </w:rPr>
        <w:t>(4)</w:t>
      </w:r>
      <w:r>
        <w:rPr>
          <w:rFonts w:eastAsia="Times New Roman"/>
          <w:color w:val="000000"/>
          <w:sz w:val="17"/>
          <w:szCs w:val="17"/>
          <w:shd w:val="clear" w:color="auto" w:fill="FFFFFF"/>
        </w:rPr>
        <w:t>, care se suspendă.</w:t>
      </w:r>
    </w:p>
    <w:p w:rsidR="00000000" w:rsidRDefault="0058345A">
      <w:pPr>
        <w:autoSpaceDE/>
        <w:jc w:val="both"/>
        <w:divId w:val="1241019871"/>
        <w:rPr>
          <w:rStyle w:val="salnbdy"/>
        </w:rPr>
      </w:pPr>
      <w:r>
        <w:rPr>
          <w:rStyle w:val="salnttl1"/>
          <w:rFonts w:eastAsia="Times New Roman"/>
        </w:rPr>
        <w:t>(4)</w:t>
      </w:r>
      <w:r>
        <w:rPr>
          <w:rStyle w:val="salnbdy"/>
          <w:rFonts w:eastAsia="Times New Roman"/>
        </w:rPr>
        <w:t>Probele la care se pot depune contestaţii sunt precizate î</w:t>
      </w:r>
      <w:r>
        <w:rPr>
          <w:rStyle w:val="salnbdy"/>
          <w:rFonts w:eastAsia="Times New Roman"/>
        </w:rPr>
        <w:t>n procedura de admitere. Nu se contestă rezultatele la probele eliminatorii şi la probele orale.</w:t>
      </w:r>
    </w:p>
    <w:p w:rsidR="00000000" w:rsidRDefault="0058345A">
      <w:pPr>
        <w:pStyle w:val="sntattl"/>
        <w:jc w:val="both"/>
        <w:divId w:val="623343569"/>
      </w:pPr>
      <w:r>
        <w:rPr>
          <w:shd w:val="clear" w:color="auto" w:fill="FFFFFF"/>
        </w:rPr>
        <w:t xml:space="preserve">Notă </w:t>
      </w:r>
    </w:p>
    <w:p w:rsidR="00000000" w:rsidRDefault="0058345A">
      <w:pPr>
        <w:autoSpaceDE/>
        <w:jc w:val="both"/>
        <w:divId w:val="525484738"/>
        <w:rPr>
          <w:rFonts w:eastAsia="Times New Roman"/>
          <w:color w:val="000000"/>
          <w:sz w:val="17"/>
          <w:szCs w:val="17"/>
          <w:shd w:val="clear" w:color="auto" w:fill="FFFFFF"/>
        </w:rPr>
      </w:pPr>
      <w:r>
        <w:rPr>
          <w:rFonts w:eastAsia="Times New Roman"/>
          <w:color w:val="000000"/>
          <w:sz w:val="17"/>
          <w:szCs w:val="17"/>
          <w:shd w:val="clear" w:color="auto" w:fill="FFFFFF"/>
        </w:rPr>
        <w:lastRenderedPageBreak/>
        <w:t xml:space="preserve">Potrivit </w:t>
      </w:r>
      <w:r>
        <w:rPr>
          <w:rFonts w:eastAsia="Times New Roman"/>
          <w:color w:val="0000FF"/>
          <w:sz w:val="20"/>
          <w:szCs w:val="20"/>
          <w:u w:val="single"/>
          <w:shd w:val="clear" w:color="auto" w:fill="FFFFFF"/>
        </w:rPr>
        <w:t>art. II din ORDINUL nr. 4.567 din 18 iunie 2020</w:t>
      </w:r>
      <w:r>
        <w:rPr>
          <w:rFonts w:eastAsia="Times New Roman"/>
          <w:color w:val="000000"/>
          <w:sz w:val="17"/>
          <w:szCs w:val="17"/>
          <w:shd w:val="clear" w:color="auto" w:fill="FFFFFF"/>
        </w:rPr>
        <w:t xml:space="preserve">, publicat în Monitorul Oficial nr. 555 din 26 iunie 2020, pentru admiterea în învăţământul dual </w:t>
      </w:r>
      <w:r>
        <w:rPr>
          <w:rFonts w:eastAsia="Times New Roman"/>
          <w:color w:val="000000"/>
          <w:sz w:val="17"/>
          <w:szCs w:val="17"/>
          <w:shd w:val="clear" w:color="auto" w:fill="FFFFFF"/>
        </w:rPr>
        <w:t xml:space="preserve">pentru anul şcolar 2020-2021, prevederile </w:t>
      </w:r>
      <w:r>
        <w:rPr>
          <w:rStyle w:val="slgi1"/>
          <w:rFonts w:eastAsia="Times New Roman"/>
        </w:rPr>
        <w:t>art. 13</w:t>
      </w:r>
      <w:r>
        <w:rPr>
          <w:rFonts w:eastAsia="Times New Roman"/>
          <w:color w:val="000000"/>
          <w:sz w:val="17"/>
          <w:szCs w:val="17"/>
          <w:shd w:val="clear" w:color="auto" w:fill="FFFFFF"/>
        </w:rPr>
        <w:t xml:space="preserve"> rămân valabile, cu excepţia </w:t>
      </w:r>
      <w:r>
        <w:rPr>
          <w:rStyle w:val="slgi1"/>
          <w:rFonts w:eastAsia="Times New Roman"/>
        </w:rPr>
        <w:t>alin. (3)</w:t>
      </w:r>
      <w:r>
        <w:rPr>
          <w:rFonts w:eastAsia="Times New Roman"/>
          <w:color w:val="000000"/>
          <w:sz w:val="17"/>
          <w:szCs w:val="17"/>
          <w:shd w:val="clear" w:color="auto" w:fill="FFFFFF"/>
        </w:rPr>
        <w:t xml:space="preserve"> şi </w:t>
      </w:r>
      <w:r>
        <w:rPr>
          <w:rStyle w:val="slgi1"/>
          <w:rFonts w:eastAsia="Times New Roman"/>
        </w:rPr>
        <w:t>(4)</w:t>
      </w:r>
      <w:r>
        <w:rPr>
          <w:rFonts w:eastAsia="Times New Roman"/>
          <w:color w:val="000000"/>
          <w:sz w:val="17"/>
          <w:szCs w:val="17"/>
          <w:shd w:val="clear" w:color="auto" w:fill="FFFFFF"/>
        </w:rPr>
        <w:t>, care se suspendă.</w:t>
      </w:r>
    </w:p>
    <w:p w:rsidR="00000000" w:rsidRDefault="0058345A">
      <w:pPr>
        <w:pStyle w:val="sartttl"/>
        <w:jc w:val="both"/>
        <w:divId w:val="1558201538"/>
        <w:rPr>
          <w:shd w:val="clear" w:color="auto" w:fill="FFFFFF"/>
        </w:rPr>
      </w:pPr>
      <w:r>
        <w:rPr>
          <w:shd w:val="clear" w:color="auto" w:fill="FFFFFF"/>
        </w:rPr>
        <w:t>Articolul 14</w:t>
      </w:r>
    </w:p>
    <w:p w:rsidR="00000000" w:rsidRDefault="0058345A">
      <w:pPr>
        <w:autoSpaceDE/>
        <w:jc w:val="both"/>
        <w:divId w:val="780761319"/>
        <w:rPr>
          <w:rFonts w:eastAsia="Times New Roman"/>
          <w:color w:val="000000"/>
          <w:sz w:val="20"/>
          <w:szCs w:val="20"/>
          <w:shd w:val="clear" w:color="auto" w:fill="FFFFFF"/>
        </w:rPr>
      </w:pPr>
      <w:r>
        <w:rPr>
          <w:rStyle w:val="salnttl1"/>
          <w:rFonts w:eastAsia="Times New Roman"/>
        </w:rPr>
        <w:t>(1)</w:t>
      </w:r>
      <w:r>
        <w:rPr>
          <w:rStyle w:val="salnbdy"/>
          <w:rFonts w:eastAsia="Times New Roman"/>
        </w:rPr>
        <w:t>După afişarea rezultatelor la admiterea în învăţământul dual, în perioada menţionată în calendarul admiteri</w:t>
      </w:r>
      <w:r>
        <w:rPr>
          <w:rStyle w:val="salnbdy"/>
          <w:rFonts w:eastAsia="Times New Roman"/>
        </w:rPr>
        <w:t>i în învăţământul dual, candidaţii depun, la unităţile şcolare la care au fost declaraţi admişi, dosarele de înscriere cuprinzând actele de studii în original.</w:t>
      </w:r>
    </w:p>
    <w:p w:rsidR="00000000" w:rsidRDefault="0058345A">
      <w:pPr>
        <w:autoSpaceDE/>
        <w:jc w:val="both"/>
        <w:divId w:val="1129469123"/>
        <w:rPr>
          <w:rStyle w:val="salnbdy"/>
        </w:rPr>
      </w:pPr>
      <w:r>
        <w:rPr>
          <w:rStyle w:val="salnttl1"/>
          <w:rFonts w:eastAsia="Times New Roman"/>
        </w:rPr>
        <w:t>(2)</w:t>
      </w:r>
      <w:r>
        <w:rPr>
          <w:rStyle w:val="salnbdy"/>
          <w:rFonts w:eastAsia="Times New Roman"/>
        </w:rPr>
        <w:t>Înscrierea candidaţilor declaraţi admişi se efectuează, conform unui program afişat de unitat</w:t>
      </w:r>
      <w:r>
        <w:rPr>
          <w:rStyle w:val="salnbdy"/>
          <w:rFonts w:eastAsia="Times New Roman"/>
        </w:rPr>
        <w:t>ea de învăţământ, pe baza următoarelor acte:</w:t>
      </w:r>
    </w:p>
    <w:p w:rsidR="00000000" w:rsidRDefault="0058345A">
      <w:pPr>
        <w:autoSpaceDE/>
        <w:jc w:val="both"/>
        <w:divId w:val="1845896575"/>
      </w:pPr>
      <w:r>
        <w:rPr>
          <w:rStyle w:val="slitttl1"/>
          <w:rFonts w:eastAsia="Times New Roman"/>
        </w:rPr>
        <w:t>a)</w:t>
      </w:r>
      <w:r>
        <w:rPr>
          <w:rStyle w:val="slitbdy"/>
          <w:rFonts w:eastAsia="Times New Roman"/>
        </w:rPr>
        <w:t>fişa de înscriere în învăţământul profesional şi fişa de opţiuni pentru învăţământul dual;</w:t>
      </w:r>
    </w:p>
    <w:p w:rsidR="00000000" w:rsidRDefault="0058345A">
      <w:pPr>
        <w:autoSpaceDE/>
        <w:jc w:val="both"/>
        <w:divId w:val="147674591"/>
        <w:rPr>
          <w:rFonts w:eastAsia="Times New Roman"/>
          <w:color w:val="000000"/>
          <w:sz w:val="20"/>
          <w:szCs w:val="20"/>
          <w:shd w:val="clear" w:color="auto" w:fill="FFFFFF"/>
        </w:rPr>
      </w:pPr>
      <w:r>
        <w:rPr>
          <w:rStyle w:val="slitttl1"/>
          <w:rFonts w:eastAsia="Times New Roman"/>
        </w:rPr>
        <w:t>b)</w:t>
      </w:r>
      <w:r>
        <w:rPr>
          <w:rStyle w:val="slitbdy"/>
          <w:rFonts w:eastAsia="Times New Roman"/>
        </w:rPr>
        <w:t>certificatul de naştere - copie şi original;</w:t>
      </w:r>
    </w:p>
    <w:p w:rsidR="00000000" w:rsidRDefault="0058345A">
      <w:pPr>
        <w:autoSpaceDE/>
        <w:jc w:val="both"/>
        <w:divId w:val="2021080242"/>
        <w:rPr>
          <w:rFonts w:eastAsia="Times New Roman"/>
          <w:color w:val="000000"/>
          <w:sz w:val="20"/>
          <w:szCs w:val="20"/>
          <w:shd w:val="clear" w:color="auto" w:fill="FFFFFF"/>
        </w:rPr>
      </w:pPr>
      <w:r>
        <w:rPr>
          <w:rStyle w:val="slitttl1"/>
          <w:rFonts w:eastAsia="Times New Roman"/>
        </w:rPr>
        <w:t>c)</w:t>
      </w:r>
      <w:r>
        <w:rPr>
          <w:rStyle w:val="slitbdy"/>
          <w:rFonts w:eastAsia="Times New Roman"/>
        </w:rPr>
        <w:t>adeverinţă cu notele şi media generală obţinute la evaluarea naţional</w:t>
      </w:r>
      <w:r>
        <w:rPr>
          <w:rStyle w:val="slitbdy"/>
          <w:rFonts w:eastAsia="Times New Roman"/>
        </w:rPr>
        <w:t>ă/tezele cu subiect unic din clasa a VIII-a/ testele naţionale/examenul de capacitate;</w:t>
      </w:r>
    </w:p>
    <w:p w:rsidR="00000000" w:rsidRDefault="0058345A">
      <w:pPr>
        <w:autoSpaceDE/>
        <w:jc w:val="both"/>
        <w:divId w:val="617489284"/>
        <w:rPr>
          <w:rFonts w:eastAsia="Times New Roman"/>
          <w:color w:val="000000"/>
          <w:sz w:val="20"/>
          <w:szCs w:val="20"/>
          <w:shd w:val="clear" w:color="auto" w:fill="FFFFFF"/>
        </w:rPr>
      </w:pPr>
      <w:r>
        <w:rPr>
          <w:rStyle w:val="slitttl1"/>
          <w:rFonts w:eastAsia="Times New Roman"/>
        </w:rPr>
        <w:t>d)</w:t>
      </w:r>
      <w:r>
        <w:rPr>
          <w:rStyle w:val="slitbdy"/>
          <w:rFonts w:eastAsia="Times New Roman"/>
        </w:rPr>
        <w:t>foaia matricolă pentru clasele a V-a - a VIII-a (cu calculul mediei generale de absolvire) - copie şi original;</w:t>
      </w:r>
    </w:p>
    <w:p w:rsidR="00000000" w:rsidRDefault="0058345A">
      <w:pPr>
        <w:autoSpaceDE/>
        <w:jc w:val="both"/>
        <w:divId w:val="217665700"/>
        <w:rPr>
          <w:rFonts w:eastAsia="Times New Roman"/>
          <w:color w:val="000000"/>
          <w:sz w:val="20"/>
          <w:szCs w:val="20"/>
          <w:shd w:val="clear" w:color="auto" w:fill="FFFFFF"/>
        </w:rPr>
      </w:pPr>
      <w:r>
        <w:rPr>
          <w:rStyle w:val="slitttl1"/>
          <w:rFonts w:eastAsia="Times New Roman"/>
        </w:rPr>
        <w:t>e)</w:t>
      </w:r>
      <w:r>
        <w:rPr>
          <w:rStyle w:val="slitbdy"/>
          <w:rFonts w:eastAsia="Times New Roman"/>
        </w:rPr>
        <w:t>fişa medicală.</w:t>
      </w:r>
    </w:p>
    <w:p w:rsidR="00000000" w:rsidRDefault="0058345A">
      <w:pPr>
        <w:autoSpaceDE/>
        <w:jc w:val="both"/>
        <w:divId w:val="1681202445"/>
        <w:rPr>
          <w:rStyle w:val="salnbdy"/>
          <w:color w:val="0000FF"/>
        </w:rPr>
      </w:pPr>
      <w:r>
        <w:rPr>
          <w:rStyle w:val="salnttl1"/>
          <w:rFonts w:eastAsia="Times New Roman"/>
        </w:rPr>
        <w:t>(2^1)</w:t>
      </w:r>
      <w:r>
        <w:rPr>
          <w:rStyle w:val="salnbdy"/>
          <w:rFonts w:eastAsia="Times New Roman"/>
          <w:color w:val="0000FF"/>
        </w:rPr>
        <w:t xml:space="preserve">Pentru admiterea în învăţământul </w:t>
      </w:r>
      <w:r>
        <w:rPr>
          <w:rStyle w:val="salnbdy"/>
          <w:rFonts w:eastAsia="Times New Roman"/>
          <w:color w:val="0000FF"/>
        </w:rPr>
        <w:t xml:space="preserve">dual pentru anul şcolar 2020-2021, candidaţii care, în perioada menţionată în calendarul admiterii în învăţământul dual de stat, nu au posibilitatea de a se prezenta la unitatea de învăţământ la care au fost admişi pot transmite dosarele de înscriere prin </w:t>
      </w:r>
      <w:r>
        <w:rPr>
          <w:rStyle w:val="salnbdy"/>
          <w:rFonts w:eastAsia="Times New Roman"/>
          <w:color w:val="0000FF"/>
        </w:rPr>
        <w:t>poştă cu confirmare de primire.</w:t>
      </w:r>
    </w:p>
    <w:p w:rsidR="00000000" w:rsidRDefault="0058345A">
      <w:pPr>
        <w:pStyle w:val="NormalWeb"/>
        <w:jc w:val="both"/>
        <w:divId w:val="1681202445"/>
      </w:pPr>
      <w:r>
        <w:rPr>
          <w:rFonts w:ascii="Verdana" w:hAnsi="Verdana"/>
          <w:color w:val="0000FF"/>
          <w:sz w:val="20"/>
          <w:szCs w:val="20"/>
          <w:shd w:val="clear" w:color="auto" w:fill="FFFFFF"/>
        </w:rPr>
        <w:t xml:space="preserve">La data de 26-06-2020 Articolul 14 din Capitolul IV a fost completat de </w:t>
      </w:r>
      <w:r>
        <w:rPr>
          <w:rFonts w:ascii="Verdana" w:hAnsi="Verdana"/>
          <w:color w:val="0000FF"/>
          <w:sz w:val="20"/>
          <w:szCs w:val="20"/>
          <w:u w:val="single"/>
          <w:shd w:val="clear" w:color="auto" w:fill="FFFFFF"/>
        </w:rPr>
        <w:t>Punctul 7, Articolul I din ORDINUL nr. 4.567 din 18 iunie 2020, publicat în MONITORUL OFICIAL nr. 555 din 26 iunie 2020</w:t>
      </w:r>
    </w:p>
    <w:p w:rsidR="00000000" w:rsidRDefault="0058345A">
      <w:pPr>
        <w:autoSpaceDE/>
        <w:jc w:val="both"/>
        <w:divId w:val="2089695739"/>
        <w:rPr>
          <w:rFonts w:eastAsia="Times New Roman"/>
          <w:color w:val="000000"/>
          <w:sz w:val="20"/>
          <w:szCs w:val="20"/>
          <w:shd w:val="clear" w:color="auto" w:fill="FFFFFF"/>
        </w:rPr>
      </w:pPr>
      <w:r>
        <w:rPr>
          <w:rStyle w:val="salnttl1"/>
          <w:rFonts w:eastAsia="Times New Roman"/>
        </w:rPr>
        <w:t>(3)</w:t>
      </w:r>
      <w:r>
        <w:rPr>
          <w:rStyle w:val="salnbdy"/>
          <w:rFonts w:eastAsia="Times New Roman"/>
        </w:rPr>
        <w:t xml:space="preserve">Candidaţii </w:t>
      </w:r>
      <w:r>
        <w:rPr>
          <w:rStyle w:val="salnbdy"/>
          <w:rFonts w:eastAsia="Times New Roman"/>
        </w:rPr>
        <w:t>care, în perioada menţionată în calendarul admiterii în învăţământul dual de stat, nu îşi depun dosarele de înscriere se consideră retraşi, iar locurile corespunzătoare sunt declarate neocupate şi vor fi utilizate pentru următoarea etapă de admitere în înv</w:t>
      </w:r>
      <w:r>
        <w:rPr>
          <w:rStyle w:val="salnbdy"/>
          <w:rFonts w:eastAsia="Times New Roman"/>
        </w:rPr>
        <w:t>ăţământul dual.</w:t>
      </w:r>
    </w:p>
    <w:p w:rsidR="00000000" w:rsidRDefault="0058345A">
      <w:pPr>
        <w:autoSpaceDE/>
        <w:jc w:val="both"/>
        <w:divId w:val="2060132587"/>
        <w:rPr>
          <w:rStyle w:val="salnbdy"/>
          <w:color w:val="0000FF"/>
        </w:rPr>
      </w:pPr>
      <w:r>
        <w:rPr>
          <w:rStyle w:val="salnttl1"/>
          <w:rFonts w:eastAsia="Times New Roman"/>
        </w:rPr>
        <w:t>(4)</w:t>
      </w:r>
      <w:r>
        <w:rPr>
          <w:rStyle w:val="salnbdy"/>
          <w:rFonts w:eastAsia="Times New Roman"/>
          <w:color w:val="0000FF"/>
        </w:rPr>
        <w:t xml:space="preserve"> Pentru admiterea în învăţământul dual pentru anul şcolar 2020-2021, candidaţii care, în perioada menţionată în calendarul admiterii în învăţământul dual, nu transmit prin poştă dosarele de înscriere se consideră retraşi, iar locurile co</w:t>
      </w:r>
      <w:r>
        <w:rPr>
          <w:rStyle w:val="salnbdy"/>
          <w:rFonts w:eastAsia="Times New Roman"/>
          <w:color w:val="0000FF"/>
        </w:rPr>
        <w:t>respunzătoare sunt declarate neocupate şi vor fi utilizate pentru următoarea etapă de admitere în învăţământul dual.</w:t>
      </w:r>
    </w:p>
    <w:p w:rsidR="00000000" w:rsidRDefault="0058345A">
      <w:pPr>
        <w:pStyle w:val="NormalWeb"/>
        <w:jc w:val="both"/>
        <w:divId w:val="2060132587"/>
      </w:pPr>
      <w:r>
        <w:rPr>
          <w:rFonts w:ascii="Verdana" w:hAnsi="Verdana"/>
          <w:color w:val="0000FF"/>
          <w:sz w:val="20"/>
          <w:szCs w:val="20"/>
          <w:shd w:val="clear" w:color="auto" w:fill="FFFFFF"/>
        </w:rPr>
        <w:t xml:space="preserve">La data de 26-06-2020 Articolul 14 din Capitolul IV a fost completat de </w:t>
      </w:r>
      <w:r>
        <w:rPr>
          <w:rFonts w:ascii="Verdana" w:hAnsi="Verdana"/>
          <w:color w:val="0000FF"/>
          <w:sz w:val="20"/>
          <w:szCs w:val="20"/>
          <w:u w:val="single"/>
          <w:shd w:val="clear" w:color="auto" w:fill="FFFFFF"/>
        </w:rPr>
        <w:t>Punctul 8, Articolul I din ORDINUL nr. 4.567 din 18 iunie 2020, pub</w:t>
      </w:r>
      <w:r>
        <w:rPr>
          <w:rFonts w:ascii="Verdana" w:hAnsi="Verdana"/>
          <w:color w:val="0000FF"/>
          <w:sz w:val="20"/>
          <w:szCs w:val="20"/>
          <w:u w:val="single"/>
          <w:shd w:val="clear" w:color="auto" w:fill="FFFFFF"/>
        </w:rPr>
        <w:t>licat în MONITORUL OFICIAL nr. 555 din 26 iunie 2020</w:t>
      </w:r>
    </w:p>
    <w:p w:rsidR="00000000" w:rsidRDefault="0058345A">
      <w:pPr>
        <w:pStyle w:val="sartttl"/>
        <w:jc w:val="both"/>
        <w:divId w:val="1609435958"/>
        <w:rPr>
          <w:shd w:val="clear" w:color="auto" w:fill="FFFFFF"/>
        </w:rPr>
      </w:pPr>
      <w:r>
        <w:rPr>
          <w:shd w:val="clear" w:color="auto" w:fill="FFFFFF"/>
        </w:rPr>
        <w:t>Articolul 15</w:t>
      </w:r>
    </w:p>
    <w:p w:rsidR="00000000" w:rsidRDefault="0058345A">
      <w:pPr>
        <w:pStyle w:val="spar"/>
        <w:jc w:val="both"/>
        <w:divId w:val="1609435958"/>
        <w:rPr>
          <w:rFonts w:ascii="Verdana" w:hAnsi="Verdana"/>
          <w:color w:val="000000"/>
          <w:sz w:val="20"/>
          <w:szCs w:val="20"/>
          <w:shd w:val="clear" w:color="auto" w:fill="FFFFFF"/>
        </w:rPr>
      </w:pPr>
      <w:r>
        <w:rPr>
          <w:rFonts w:ascii="Verdana" w:hAnsi="Verdana"/>
          <w:color w:val="000000"/>
          <w:sz w:val="20"/>
          <w:szCs w:val="20"/>
          <w:shd w:val="clear" w:color="auto" w:fill="FFFFFF"/>
        </w:rPr>
        <w:t>Candidaţii respinşi în etapa 1 de admitere în învăţământul profesional, inclusiv dual, se pot înscrie în etapa a 2-a pentru admiterea în învăţământul profesional, inclusiv dual, sau în învăţ</w:t>
      </w:r>
      <w:r>
        <w:rPr>
          <w:rFonts w:ascii="Verdana" w:hAnsi="Verdana"/>
          <w:color w:val="000000"/>
          <w:sz w:val="20"/>
          <w:szCs w:val="20"/>
          <w:shd w:val="clear" w:color="auto" w:fill="FFFFFF"/>
        </w:rPr>
        <w:t>ământul liceal.</w:t>
      </w:r>
    </w:p>
    <w:p w:rsidR="00000000" w:rsidRDefault="0058345A">
      <w:pPr>
        <w:pStyle w:val="sartttl"/>
        <w:jc w:val="both"/>
        <w:divId w:val="2007591736"/>
        <w:rPr>
          <w:shd w:val="clear" w:color="auto" w:fill="FFFFFF"/>
        </w:rPr>
      </w:pPr>
      <w:r>
        <w:rPr>
          <w:shd w:val="clear" w:color="auto" w:fill="FFFFFF"/>
        </w:rPr>
        <w:t>Articolul 16</w:t>
      </w:r>
    </w:p>
    <w:p w:rsidR="00000000" w:rsidRDefault="0058345A">
      <w:pPr>
        <w:autoSpaceDE/>
        <w:jc w:val="both"/>
        <w:divId w:val="861632170"/>
        <w:rPr>
          <w:rFonts w:eastAsia="Times New Roman"/>
          <w:color w:val="000000"/>
          <w:sz w:val="20"/>
          <w:szCs w:val="20"/>
          <w:shd w:val="clear" w:color="auto" w:fill="FFFFFF"/>
        </w:rPr>
      </w:pPr>
      <w:r>
        <w:rPr>
          <w:rStyle w:val="salnttl1"/>
          <w:rFonts w:eastAsia="Times New Roman"/>
        </w:rPr>
        <w:t>(1)</w:t>
      </w:r>
      <w:r>
        <w:rPr>
          <w:rStyle w:val="salnbdy"/>
          <w:rFonts w:eastAsia="Times New Roman"/>
        </w:rPr>
        <w:t>Pentru absolvenţii clasei a VIII-a, care au fost respinşi în etapa I de admitere, care nu s-au înscris la unităţile la care au fost admişi sau care nu au participat la prima etapă de admitere în învăţământul profesional, inc</w:t>
      </w:r>
      <w:r>
        <w:rPr>
          <w:rStyle w:val="salnbdy"/>
          <w:rFonts w:eastAsia="Times New Roman"/>
        </w:rPr>
        <w:t>lusiv dual, şi care solicită ulterior să se înscrie în clasa a IX-a la învăţământul dual, precum şi pentru cei care şi-au încheiat situaţia şcolară ulterior desfăşurării etapei de admitere menţionate în calendarul admiterii în învăţământul dual de stat, co</w:t>
      </w:r>
      <w:r>
        <w:rPr>
          <w:rStyle w:val="salnbdy"/>
          <w:rFonts w:eastAsia="Times New Roman"/>
        </w:rPr>
        <w:t>misia de admitere judeţeană/a municipiului Bucureşti pentru învăţământ profesional va organiza a II-a etapă de admitere, pe locurile rămase libere. Admiterea se face în perioada menţionată în calendarul admiterii în învăţământul dual de stat, conform crite</w:t>
      </w:r>
      <w:r>
        <w:rPr>
          <w:rStyle w:val="salnbdy"/>
          <w:rFonts w:eastAsia="Times New Roman"/>
        </w:rPr>
        <w:t>riilor prevăzute în prezenta metodologie, în baza hotărârilor comisiei de admitere judeţene/a municipiului Bucureşti pentru învăţământul profesional.</w:t>
      </w:r>
    </w:p>
    <w:p w:rsidR="00000000" w:rsidRDefault="0058345A">
      <w:pPr>
        <w:autoSpaceDE/>
        <w:jc w:val="both"/>
        <w:divId w:val="1928269729"/>
        <w:rPr>
          <w:rFonts w:eastAsia="Times New Roman"/>
          <w:color w:val="000000"/>
          <w:sz w:val="20"/>
          <w:szCs w:val="20"/>
          <w:shd w:val="clear" w:color="auto" w:fill="FFFFFF"/>
        </w:rPr>
      </w:pPr>
      <w:r>
        <w:rPr>
          <w:rStyle w:val="salnttl1"/>
          <w:rFonts w:eastAsia="Times New Roman"/>
        </w:rPr>
        <w:t>(2)</w:t>
      </w:r>
      <w:r>
        <w:rPr>
          <w:rStyle w:val="salnbdy"/>
          <w:rFonts w:eastAsia="Times New Roman"/>
        </w:rPr>
        <w:t>Rezultatele admiterii se transmit Centrului Naţional de Admitere, până la data menţionată în calendarul</w:t>
      </w:r>
      <w:r>
        <w:rPr>
          <w:rStyle w:val="salnbdy"/>
          <w:rFonts w:eastAsia="Times New Roman"/>
        </w:rPr>
        <w:t xml:space="preserve"> admiterii în învăţământul dual de stat.</w:t>
      </w:r>
    </w:p>
    <w:p w:rsidR="00000000" w:rsidRDefault="0058345A">
      <w:pPr>
        <w:autoSpaceDE/>
        <w:jc w:val="both"/>
        <w:divId w:val="641079678"/>
        <w:rPr>
          <w:rFonts w:eastAsia="Times New Roman"/>
          <w:color w:val="000000"/>
          <w:sz w:val="20"/>
          <w:szCs w:val="20"/>
          <w:shd w:val="clear" w:color="auto" w:fill="FFFFFF"/>
        </w:rPr>
      </w:pPr>
      <w:r>
        <w:rPr>
          <w:rStyle w:val="salnttl1"/>
          <w:rFonts w:eastAsia="Times New Roman"/>
        </w:rPr>
        <w:t>(3)</w:t>
      </w:r>
      <w:r>
        <w:rPr>
          <w:rStyle w:val="salnbdy"/>
          <w:rFonts w:eastAsia="Times New Roman"/>
        </w:rPr>
        <w:t>Dacă, la încheierea etapelor de admitere menţionate în prezenta metodologie, mai există locuri vacante la clasele de învăţământ dual la care procedura de admitere prevede probe de admitere indiferent de numărul d</w:t>
      </w:r>
      <w:r>
        <w:rPr>
          <w:rStyle w:val="salnbdy"/>
          <w:rFonts w:eastAsia="Times New Roman"/>
        </w:rPr>
        <w:t xml:space="preserve">e candidaţi înscrişi pe numărul de locuri disponibile, comisiile de admitere </w:t>
      </w:r>
      <w:r>
        <w:rPr>
          <w:rStyle w:val="salnbdy"/>
          <w:rFonts w:eastAsia="Times New Roman"/>
        </w:rPr>
        <w:lastRenderedPageBreak/>
        <w:t>judeţene/a municipiului Bucureşti pentru învăţământul profesional pot decide organizarea unei noi etape de susţinere a acestor probe. Graficul şi locul de desfăşurare a probelor d</w:t>
      </w:r>
      <w:r>
        <w:rPr>
          <w:rStyle w:val="salnbdy"/>
          <w:rFonts w:eastAsia="Times New Roman"/>
        </w:rPr>
        <w:t>e admitere vor fi făcute publice, prin afişare la sediul unităţilor de învăţământ gimnazial şi al unităţilor de învăţământ respective care organizează învăţământ dual. Admiterea candidaţilor pe locurile disponibile se face în conformitate cu prezenta metod</w:t>
      </w:r>
      <w:r>
        <w:rPr>
          <w:rStyle w:val="salnbdy"/>
          <w:rFonts w:eastAsia="Times New Roman"/>
        </w:rPr>
        <w:t>ologie.</w:t>
      </w:r>
    </w:p>
    <w:p w:rsidR="00000000" w:rsidRDefault="0058345A">
      <w:pPr>
        <w:pStyle w:val="sartttl"/>
        <w:jc w:val="both"/>
        <w:divId w:val="1661038810"/>
        <w:rPr>
          <w:shd w:val="clear" w:color="auto" w:fill="FFFFFF"/>
        </w:rPr>
      </w:pPr>
      <w:r>
        <w:rPr>
          <w:shd w:val="clear" w:color="auto" w:fill="FFFFFF"/>
        </w:rPr>
        <w:t>Articolul 17</w:t>
      </w:r>
    </w:p>
    <w:p w:rsidR="00000000" w:rsidRDefault="0058345A">
      <w:pPr>
        <w:pStyle w:val="spar"/>
        <w:jc w:val="both"/>
        <w:divId w:val="1661038810"/>
        <w:rPr>
          <w:rFonts w:ascii="Verdana" w:hAnsi="Verdana"/>
          <w:color w:val="000000"/>
          <w:sz w:val="20"/>
          <w:szCs w:val="20"/>
          <w:shd w:val="clear" w:color="auto" w:fill="FFFFFF"/>
        </w:rPr>
      </w:pPr>
      <w:r>
        <w:rPr>
          <w:rFonts w:ascii="Verdana" w:hAnsi="Verdana"/>
          <w:color w:val="000000"/>
          <w:sz w:val="20"/>
          <w:szCs w:val="20"/>
          <w:shd w:val="clear" w:color="auto" w:fill="FFFFFF"/>
        </w:rPr>
        <w:t>Pentru înscrierea la clasele de învăţământ dual care se organizează în alte limbi materne decât limba română, elevii trebuie să facă dovada că au studiat în gimnaziu în limba maternă respectivă sau că au participat la proba de evaluare</w:t>
      </w:r>
      <w:r>
        <w:rPr>
          <w:rFonts w:ascii="Verdana" w:hAnsi="Verdana"/>
          <w:color w:val="000000"/>
          <w:sz w:val="20"/>
          <w:szCs w:val="20"/>
          <w:shd w:val="clear" w:color="auto" w:fill="FFFFFF"/>
        </w:rPr>
        <w:t xml:space="preserve"> a cunoştinţelor de limba maternă, organizată conform metodologiei de admitere în învăţământul liceal de stat, şi au fost admişi.</w:t>
      </w:r>
    </w:p>
    <w:p w:rsidR="00000000" w:rsidRDefault="0058345A">
      <w:pPr>
        <w:pStyle w:val="sartttl"/>
        <w:jc w:val="both"/>
        <w:divId w:val="2131699045"/>
        <w:rPr>
          <w:shd w:val="clear" w:color="auto" w:fill="FFFFFF"/>
        </w:rPr>
      </w:pPr>
      <w:r>
        <w:rPr>
          <w:shd w:val="clear" w:color="auto" w:fill="FFFFFF"/>
        </w:rPr>
        <w:t>Articolul 18</w:t>
      </w:r>
    </w:p>
    <w:p w:rsidR="00000000" w:rsidRDefault="0058345A">
      <w:pPr>
        <w:autoSpaceDE/>
        <w:jc w:val="both"/>
        <w:divId w:val="1919096992"/>
        <w:rPr>
          <w:rFonts w:eastAsia="Times New Roman"/>
          <w:color w:val="000000"/>
          <w:sz w:val="20"/>
          <w:szCs w:val="20"/>
          <w:shd w:val="clear" w:color="auto" w:fill="FFFFFF"/>
        </w:rPr>
      </w:pPr>
      <w:r>
        <w:rPr>
          <w:rStyle w:val="salnttl1"/>
          <w:rFonts w:eastAsia="Times New Roman"/>
        </w:rPr>
        <w:t>(1)</w:t>
      </w:r>
      <w:r>
        <w:rPr>
          <w:rStyle w:val="salnbdy"/>
          <w:rFonts w:eastAsia="Times New Roman"/>
        </w:rPr>
        <w:t>Înscrierea şi repartizarea candidaţilor în clasa a IX-a pentru învăţământul profesional special, inclusiv dual</w:t>
      </w:r>
      <w:r>
        <w:rPr>
          <w:rStyle w:val="salnbdy"/>
          <w:rFonts w:eastAsia="Times New Roman"/>
        </w:rPr>
        <w:t>, se organizează de către comisia de admitere judeţeană/a municipiului Bucureşti, în perioada prevăzută în Calendarul admiterii în învăţământul dual de stat.</w:t>
      </w:r>
    </w:p>
    <w:p w:rsidR="00000000" w:rsidRDefault="0058345A">
      <w:pPr>
        <w:autoSpaceDE/>
        <w:jc w:val="both"/>
        <w:divId w:val="1133450653"/>
        <w:rPr>
          <w:rFonts w:eastAsia="Times New Roman"/>
          <w:color w:val="000000"/>
          <w:sz w:val="20"/>
          <w:szCs w:val="20"/>
          <w:shd w:val="clear" w:color="auto" w:fill="FFFFFF"/>
        </w:rPr>
      </w:pPr>
      <w:r>
        <w:rPr>
          <w:rStyle w:val="salnttl1"/>
          <w:rFonts w:eastAsia="Times New Roman"/>
        </w:rPr>
        <w:t>(2)</w:t>
      </w:r>
      <w:r>
        <w:rPr>
          <w:rStyle w:val="salnbdy"/>
          <w:rFonts w:eastAsia="Times New Roman"/>
        </w:rPr>
        <w:t>Locurile alocate învăţământului profesional special, inclusiv dual, sunt publicate în broşura d</w:t>
      </w:r>
      <w:r>
        <w:rPr>
          <w:rStyle w:val="salnbdy"/>
          <w:rFonts w:eastAsia="Times New Roman"/>
        </w:rPr>
        <w:t>e admitere, într-o listă separată. Vor fi precizate în broşură locul şi data în care se va face admiterea candidaţilor pentru învăţământul profesional special, inclusiv dual, precum şi condiţiile specifice de înscriere (documente care să dovedească tipul ş</w:t>
      </w:r>
      <w:r>
        <w:rPr>
          <w:rStyle w:val="salnbdy"/>
          <w:rFonts w:eastAsia="Times New Roman"/>
        </w:rPr>
        <w:t>i gradul de deficienţă etc.).</w:t>
      </w:r>
    </w:p>
    <w:p w:rsidR="00000000" w:rsidRDefault="0058345A">
      <w:pPr>
        <w:autoSpaceDE/>
        <w:jc w:val="both"/>
        <w:divId w:val="1029725924"/>
        <w:rPr>
          <w:rFonts w:eastAsia="Times New Roman"/>
          <w:color w:val="000000"/>
          <w:sz w:val="20"/>
          <w:szCs w:val="20"/>
          <w:shd w:val="clear" w:color="auto" w:fill="FFFFFF"/>
        </w:rPr>
      </w:pPr>
      <w:r>
        <w:rPr>
          <w:rStyle w:val="salnttl1"/>
          <w:rFonts w:eastAsia="Times New Roman"/>
        </w:rPr>
        <w:t>(3)</w:t>
      </w:r>
      <w:r>
        <w:rPr>
          <w:rStyle w:val="salnbdy"/>
          <w:rFonts w:eastAsia="Times New Roman"/>
        </w:rPr>
        <w:t>Admiterea pe locurile pentru învăţământul profesional special, inclusiv dual, se face în funcţie de tipul şi gradul de deficienţă, în ordinea descrescătoare a mediilor de admitere în învăţământul dual calculată, după caz, c</w:t>
      </w:r>
      <w:r>
        <w:rPr>
          <w:rStyle w:val="salnbdy"/>
          <w:rFonts w:eastAsia="Times New Roman"/>
        </w:rPr>
        <w:t xml:space="preserve">onform </w:t>
      </w:r>
      <w:r>
        <w:rPr>
          <w:rStyle w:val="slgi1"/>
          <w:rFonts w:eastAsia="Times New Roman"/>
        </w:rPr>
        <w:t>art. 12 alin. (1) lit. a)</w:t>
      </w:r>
      <w:r>
        <w:rPr>
          <w:rStyle w:val="salnbdy"/>
          <w:rFonts w:eastAsia="Times New Roman"/>
        </w:rPr>
        <w:t xml:space="preserve">, respectiv conform </w:t>
      </w:r>
      <w:r>
        <w:rPr>
          <w:rStyle w:val="slgi1"/>
          <w:rFonts w:eastAsia="Times New Roman"/>
        </w:rPr>
        <w:t>art. 12 alin. (1) lit. b)</w:t>
      </w:r>
      <w:r>
        <w:rPr>
          <w:rStyle w:val="salnbdy"/>
          <w:rFonts w:eastAsia="Times New Roman"/>
        </w:rPr>
        <w:t xml:space="preserve"> şi în funcţie de opţiuni.</w:t>
      </w:r>
    </w:p>
    <w:p w:rsidR="00000000" w:rsidRDefault="0058345A">
      <w:pPr>
        <w:pStyle w:val="scapttl"/>
        <w:divId w:val="13118001"/>
        <w:rPr>
          <w:shd w:val="clear" w:color="auto" w:fill="FFFFFF"/>
        </w:rPr>
      </w:pPr>
      <w:r>
        <w:rPr>
          <w:shd w:val="clear" w:color="auto" w:fill="FFFFFF"/>
        </w:rPr>
        <w:t>Capitolul V</w:t>
      </w:r>
    </w:p>
    <w:p w:rsidR="00000000" w:rsidRDefault="0058345A">
      <w:pPr>
        <w:pStyle w:val="scapden"/>
        <w:divId w:val="13118001"/>
        <w:rPr>
          <w:shd w:val="clear" w:color="auto" w:fill="FFFFFF"/>
        </w:rPr>
      </w:pPr>
      <w:r>
        <w:rPr>
          <w:shd w:val="clear" w:color="auto" w:fill="FFFFFF"/>
        </w:rPr>
        <w:t>Coordonarea admiterii în învăţământul dual</w:t>
      </w:r>
    </w:p>
    <w:p w:rsidR="00000000" w:rsidRDefault="0058345A">
      <w:pPr>
        <w:pStyle w:val="sartttl"/>
        <w:jc w:val="both"/>
        <w:divId w:val="184949153"/>
        <w:rPr>
          <w:shd w:val="clear" w:color="auto" w:fill="FFFFFF"/>
        </w:rPr>
      </w:pPr>
      <w:r>
        <w:rPr>
          <w:shd w:val="clear" w:color="auto" w:fill="FFFFFF"/>
        </w:rPr>
        <w:t>Articolul 19</w:t>
      </w:r>
    </w:p>
    <w:p w:rsidR="00000000" w:rsidRDefault="0058345A">
      <w:pPr>
        <w:autoSpaceDE/>
        <w:jc w:val="both"/>
        <w:divId w:val="1247619073"/>
        <w:rPr>
          <w:rFonts w:eastAsia="Times New Roman"/>
          <w:color w:val="000000"/>
          <w:sz w:val="20"/>
          <w:szCs w:val="20"/>
          <w:shd w:val="clear" w:color="auto" w:fill="FFFFFF"/>
        </w:rPr>
      </w:pPr>
      <w:r>
        <w:rPr>
          <w:rStyle w:val="salnttl1"/>
          <w:rFonts w:eastAsia="Times New Roman"/>
        </w:rPr>
        <w:t>(1)</w:t>
      </w:r>
      <w:r>
        <w:rPr>
          <w:rStyle w:val="salnbdy"/>
          <w:rFonts w:eastAsia="Times New Roman"/>
        </w:rPr>
        <w:t xml:space="preserve">Coordonarea, </w:t>
      </w:r>
      <w:r>
        <w:rPr>
          <w:rStyle w:val="salnbdy"/>
          <w:rFonts w:eastAsia="Times New Roman"/>
        </w:rPr>
        <w:t>la nivel naţional, a acţiunilor privind organizarea admiterii în învăţământul profesional, inclusiv dual, este asigurată de Comisia Naţională de Admitere.</w:t>
      </w:r>
    </w:p>
    <w:p w:rsidR="00000000" w:rsidRDefault="0058345A">
      <w:pPr>
        <w:autoSpaceDE/>
        <w:jc w:val="both"/>
        <w:divId w:val="1389499280"/>
        <w:rPr>
          <w:rFonts w:eastAsia="Times New Roman"/>
          <w:color w:val="000000"/>
          <w:sz w:val="20"/>
          <w:szCs w:val="20"/>
          <w:shd w:val="clear" w:color="auto" w:fill="FFFFFF"/>
        </w:rPr>
      </w:pPr>
      <w:r>
        <w:rPr>
          <w:rStyle w:val="salnttl1"/>
          <w:rFonts w:eastAsia="Times New Roman"/>
        </w:rPr>
        <w:t>(2)</w:t>
      </w:r>
      <w:r>
        <w:rPr>
          <w:rStyle w:val="salnbdy"/>
          <w:rFonts w:eastAsia="Times New Roman"/>
        </w:rPr>
        <w:t>Comisia Naţională de Admitere coordonează şi acţiunile privind organizarea admiterii în învăţământ</w:t>
      </w:r>
      <w:r>
        <w:rPr>
          <w:rStyle w:val="salnbdy"/>
          <w:rFonts w:eastAsia="Times New Roman"/>
        </w:rPr>
        <w:t>ul liceal de stat.</w:t>
      </w:r>
    </w:p>
    <w:p w:rsidR="00000000" w:rsidRDefault="0058345A">
      <w:pPr>
        <w:autoSpaceDE/>
        <w:jc w:val="both"/>
        <w:divId w:val="360131984"/>
        <w:rPr>
          <w:rFonts w:eastAsia="Times New Roman"/>
          <w:color w:val="000000"/>
          <w:sz w:val="20"/>
          <w:szCs w:val="20"/>
          <w:shd w:val="clear" w:color="auto" w:fill="FFFFFF"/>
        </w:rPr>
      </w:pPr>
      <w:r>
        <w:rPr>
          <w:rStyle w:val="salnttl1"/>
          <w:rFonts w:eastAsia="Times New Roman"/>
        </w:rPr>
        <w:t>(3)</w:t>
      </w:r>
      <w:r>
        <w:rPr>
          <w:rStyle w:val="salnbdy"/>
          <w:rFonts w:eastAsia="Times New Roman"/>
        </w:rPr>
        <w:t>Comisia Naţională de Admitere cuprinde şi un reprezentant al Centrului Naţional de Dezvoltare a Învăţământului Profesional şi Tehnic.</w:t>
      </w:r>
    </w:p>
    <w:p w:rsidR="00000000" w:rsidRDefault="0058345A">
      <w:pPr>
        <w:pStyle w:val="sartttl"/>
        <w:jc w:val="both"/>
        <w:divId w:val="380633754"/>
        <w:rPr>
          <w:shd w:val="clear" w:color="auto" w:fill="FFFFFF"/>
        </w:rPr>
      </w:pPr>
      <w:r>
        <w:rPr>
          <w:shd w:val="clear" w:color="auto" w:fill="FFFFFF"/>
        </w:rPr>
        <w:t>Articolul 20</w:t>
      </w:r>
    </w:p>
    <w:p w:rsidR="00000000" w:rsidRDefault="0058345A">
      <w:pPr>
        <w:pStyle w:val="sartden"/>
        <w:ind w:left="225"/>
        <w:jc w:val="both"/>
        <w:divId w:val="380633754"/>
        <w:rPr>
          <w:rStyle w:val="spar3"/>
          <w:b w:val="0"/>
          <w:bCs w:val="0"/>
        </w:rPr>
      </w:pPr>
      <w:r>
        <w:rPr>
          <w:rStyle w:val="spar3"/>
          <w:b w:val="0"/>
          <w:bCs w:val="0"/>
        </w:rPr>
        <w:t xml:space="preserve">Atribuţiile Comisiei Naţionale de Admitere, în ceea ce priveşte </w:t>
      </w:r>
      <w:r>
        <w:rPr>
          <w:rStyle w:val="spar3"/>
          <w:b w:val="0"/>
          <w:bCs w:val="0"/>
        </w:rPr>
        <w:t>admiterea în învăţământul dual, ca parte a învăţământului profesional, sunt următoarele:</w:t>
      </w:r>
    </w:p>
    <w:p w:rsidR="00000000" w:rsidRDefault="0058345A">
      <w:pPr>
        <w:autoSpaceDE/>
        <w:ind w:left="225"/>
        <w:jc w:val="both"/>
        <w:divId w:val="1072776289"/>
        <w:rPr>
          <w:rFonts w:eastAsia="Times New Roman"/>
        </w:rPr>
      </w:pPr>
      <w:r>
        <w:rPr>
          <w:rStyle w:val="slitttl1"/>
          <w:rFonts w:eastAsia="Times New Roman"/>
        </w:rPr>
        <w:t>a)</w:t>
      </w:r>
      <w:r>
        <w:rPr>
          <w:rStyle w:val="slitbdy"/>
          <w:rFonts w:eastAsia="Times New Roman"/>
        </w:rPr>
        <w:t>stabileşte modelul fişei de înscriere în învăţământul profesional, inclusiv modelul fişei de opţiuni pentru învăţământul dual - anexă la fişa de înscriere în învăţăm</w:t>
      </w:r>
      <w:r>
        <w:rPr>
          <w:rStyle w:val="slitbdy"/>
          <w:rFonts w:eastAsia="Times New Roman"/>
        </w:rPr>
        <w:t>ântul profesional şi le transmite comisiilor de admitere judeţene/a municipiului Bucureşti până la data de 1 martie;</w:t>
      </w:r>
    </w:p>
    <w:p w:rsidR="00000000" w:rsidRDefault="0058345A">
      <w:pPr>
        <w:autoSpaceDE/>
        <w:ind w:left="225"/>
        <w:jc w:val="both"/>
        <w:divId w:val="1341158197"/>
        <w:rPr>
          <w:rFonts w:eastAsia="Times New Roman"/>
          <w:color w:val="000000"/>
          <w:sz w:val="20"/>
          <w:szCs w:val="20"/>
          <w:shd w:val="clear" w:color="auto" w:fill="FFFFFF"/>
        </w:rPr>
      </w:pPr>
      <w:r>
        <w:rPr>
          <w:rStyle w:val="slitttl1"/>
          <w:rFonts w:eastAsia="Times New Roman"/>
        </w:rPr>
        <w:t>b)</w:t>
      </w:r>
      <w:r>
        <w:rPr>
          <w:rStyle w:val="slitbdy"/>
          <w:rFonts w:eastAsia="Times New Roman"/>
        </w:rPr>
        <w:t>instruieşte preşedinţii comisiilor de admitere judeţene/a municipiului Bucureşti cu privire la înscrierea în învăţământul profesional, in</w:t>
      </w:r>
      <w:r>
        <w:rPr>
          <w:rStyle w:val="slitbdy"/>
          <w:rFonts w:eastAsia="Times New Roman"/>
        </w:rPr>
        <w:t>clusiv dual;</w:t>
      </w:r>
    </w:p>
    <w:p w:rsidR="00000000" w:rsidRDefault="0058345A">
      <w:pPr>
        <w:autoSpaceDE/>
        <w:ind w:left="225"/>
        <w:jc w:val="both"/>
        <w:divId w:val="1862624912"/>
        <w:rPr>
          <w:rFonts w:eastAsia="Times New Roman"/>
          <w:color w:val="000000"/>
          <w:sz w:val="20"/>
          <w:szCs w:val="20"/>
          <w:shd w:val="clear" w:color="auto" w:fill="FFFFFF"/>
        </w:rPr>
      </w:pPr>
      <w:r>
        <w:rPr>
          <w:rStyle w:val="slitttl1"/>
          <w:rFonts w:eastAsia="Times New Roman"/>
        </w:rPr>
        <w:t>c)</w:t>
      </w:r>
      <w:r>
        <w:rPr>
          <w:rStyle w:val="slitbdy"/>
          <w:rFonts w:eastAsia="Times New Roman"/>
        </w:rPr>
        <w:t>organizează activităţile de creare a bazei de date la nivel naţional pentru candidaţii înscrişi şi candidaţii admişi în învăţământul dual, în colaborare cu Centrul Naţional de Admitere;</w:t>
      </w:r>
    </w:p>
    <w:p w:rsidR="00000000" w:rsidRDefault="0058345A">
      <w:pPr>
        <w:autoSpaceDE/>
        <w:ind w:left="225"/>
        <w:jc w:val="both"/>
        <w:divId w:val="949434770"/>
        <w:rPr>
          <w:rFonts w:eastAsia="Times New Roman"/>
          <w:color w:val="000000"/>
          <w:sz w:val="20"/>
          <w:szCs w:val="20"/>
          <w:shd w:val="clear" w:color="auto" w:fill="FFFFFF"/>
        </w:rPr>
      </w:pPr>
      <w:r>
        <w:rPr>
          <w:rStyle w:val="slitttl1"/>
          <w:rFonts w:eastAsia="Times New Roman"/>
        </w:rPr>
        <w:t>d)</w:t>
      </w:r>
      <w:r>
        <w:rPr>
          <w:rStyle w:val="slitbdy"/>
          <w:rFonts w:eastAsia="Times New Roman"/>
        </w:rPr>
        <w:t>controlează şi îndrumă acţiunile legate de organizare</w:t>
      </w:r>
      <w:r>
        <w:rPr>
          <w:rStyle w:val="slitbdy"/>
          <w:rFonts w:eastAsia="Times New Roman"/>
        </w:rPr>
        <w:t>a şi desfăşurarea admiterii în judeţele ţării/municipiul Bucureşti, urmărind respectarea prevederilor din prezenta metodologie;</w:t>
      </w:r>
    </w:p>
    <w:p w:rsidR="00000000" w:rsidRDefault="0058345A">
      <w:pPr>
        <w:autoSpaceDE/>
        <w:ind w:left="225"/>
        <w:jc w:val="both"/>
        <w:divId w:val="717096224"/>
        <w:rPr>
          <w:rFonts w:eastAsia="Times New Roman"/>
          <w:color w:val="000000"/>
          <w:sz w:val="20"/>
          <w:szCs w:val="20"/>
          <w:shd w:val="clear" w:color="auto" w:fill="FFFFFF"/>
        </w:rPr>
      </w:pPr>
      <w:r>
        <w:rPr>
          <w:rStyle w:val="slitttl1"/>
          <w:rFonts w:eastAsia="Times New Roman"/>
        </w:rPr>
        <w:t>e)</w:t>
      </w:r>
      <w:r>
        <w:rPr>
          <w:rStyle w:val="slitbdy"/>
          <w:rFonts w:eastAsia="Times New Roman"/>
        </w:rPr>
        <w:t>controlează modul în care comisiile de admitere judeţene/a municipiului Bucureşti, comisiile de înscriere din unităţile de înv</w:t>
      </w:r>
      <w:r>
        <w:rPr>
          <w:rStyle w:val="slitbdy"/>
          <w:rFonts w:eastAsia="Times New Roman"/>
        </w:rPr>
        <w:t>ăţământ gimnazial şi cele de admitere din unităţile de învăţământ profesional, inclusiv dual, îşi desfăşoară activitatea;</w:t>
      </w:r>
    </w:p>
    <w:p w:rsidR="00000000" w:rsidRDefault="0058345A">
      <w:pPr>
        <w:autoSpaceDE/>
        <w:ind w:left="225"/>
        <w:jc w:val="both"/>
        <w:divId w:val="765730231"/>
        <w:rPr>
          <w:rFonts w:eastAsia="Times New Roman"/>
          <w:color w:val="000000"/>
          <w:sz w:val="20"/>
          <w:szCs w:val="20"/>
          <w:shd w:val="clear" w:color="auto" w:fill="FFFFFF"/>
        </w:rPr>
      </w:pPr>
      <w:r>
        <w:rPr>
          <w:rStyle w:val="slitttl1"/>
          <w:rFonts w:eastAsia="Times New Roman"/>
        </w:rPr>
        <w:t>f)</w:t>
      </w:r>
      <w:r>
        <w:rPr>
          <w:rStyle w:val="slitbdy"/>
          <w:rFonts w:eastAsia="Times New Roman"/>
        </w:rPr>
        <w:t>poate delega observatori ai Comisiei Naţionale de Admitere, care să controleze şi să îndrume activitatea comisiilor de admitere jude</w:t>
      </w:r>
      <w:r>
        <w:rPr>
          <w:rStyle w:val="slitbdy"/>
          <w:rFonts w:eastAsia="Times New Roman"/>
        </w:rPr>
        <w:t>ţene/a municipiului Bucureşti şi a comisiilor de înscriere din unităţile de învăţământ gimnazial şi cele de admitere din unităţile de învăţământ profesional. Observatorii pot solicita comisiilor de admitere judeţene/a municipiului Bucureşti sau Comisiei Na</w:t>
      </w:r>
      <w:r>
        <w:rPr>
          <w:rStyle w:val="slitbdy"/>
          <w:rFonts w:eastAsia="Times New Roman"/>
        </w:rPr>
        <w:t>ţionale de Admitere, în cazul constatării unor nereguli în desfăşurarea înscrierii la învăţământul dual, schimbări în componenţa comisiilor menţionate la alineatul anterior şi, după caz, sancţionarea celor vinovaţi;</w:t>
      </w:r>
    </w:p>
    <w:p w:rsidR="00000000" w:rsidRDefault="0058345A">
      <w:pPr>
        <w:autoSpaceDE/>
        <w:ind w:left="225"/>
        <w:jc w:val="both"/>
        <w:divId w:val="245922960"/>
        <w:rPr>
          <w:rFonts w:eastAsia="Times New Roman"/>
          <w:color w:val="000000"/>
          <w:sz w:val="20"/>
          <w:szCs w:val="20"/>
          <w:shd w:val="clear" w:color="auto" w:fill="FFFFFF"/>
        </w:rPr>
      </w:pPr>
      <w:r>
        <w:rPr>
          <w:rStyle w:val="slitttl1"/>
          <w:rFonts w:eastAsia="Times New Roman"/>
        </w:rPr>
        <w:lastRenderedPageBreak/>
        <w:t>g)</w:t>
      </w:r>
      <w:r>
        <w:rPr>
          <w:rStyle w:val="slitbdy"/>
          <w:rFonts w:eastAsia="Times New Roman"/>
        </w:rPr>
        <w:t>analizează desfăşurarea admiterii la n</w:t>
      </w:r>
      <w:r>
        <w:rPr>
          <w:rStyle w:val="slitbdy"/>
          <w:rFonts w:eastAsia="Times New Roman"/>
        </w:rPr>
        <w:t>ivel naţional, pe baza rapoartelor elaborate de comisiile de admitere judeţene/a municipiului Bucureşti şi prezintă concluziile acestei analize ministrului educaţiei naţionale;</w:t>
      </w:r>
    </w:p>
    <w:p w:rsidR="00000000" w:rsidRDefault="0058345A">
      <w:pPr>
        <w:autoSpaceDE/>
        <w:ind w:left="225"/>
        <w:jc w:val="both"/>
        <w:divId w:val="1458793422"/>
        <w:rPr>
          <w:rFonts w:eastAsia="Times New Roman"/>
          <w:color w:val="000000"/>
          <w:sz w:val="20"/>
          <w:szCs w:val="20"/>
          <w:shd w:val="clear" w:color="auto" w:fill="FFFFFF"/>
        </w:rPr>
      </w:pPr>
      <w:r>
        <w:rPr>
          <w:rStyle w:val="slitttl1"/>
          <w:rFonts w:eastAsia="Times New Roman"/>
        </w:rPr>
        <w:t>h)</w:t>
      </w:r>
      <w:r>
        <w:rPr>
          <w:rStyle w:val="slitbdy"/>
          <w:rFonts w:eastAsia="Times New Roman"/>
        </w:rPr>
        <w:t>propune eventuale modificări în metodologia-cadru de organizare şi desfăşurar</w:t>
      </w:r>
      <w:r>
        <w:rPr>
          <w:rStyle w:val="slitbdy"/>
          <w:rFonts w:eastAsia="Times New Roman"/>
        </w:rPr>
        <w:t>e a admiterii în învăţământul dual din anii următori;</w:t>
      </w:r>
    </w:p>
    <w:p w:rsidR="00000000" w:rsidRDefault="0058345A">
      <w:pPr>
        <w:autoSpaceDE/>
        <w:ind w:left="225"/>
        <w:jc w:val="both"/>
        <w:divId w:val="1853641050"/>
        <w:rPr>
          <w:rFonts w:eastAsia="Times New Roman"/>
          <w:color w:val="000000"/>
          <w:sz w:val="20"/>
          <w:szCs w:val="20"/>
          <w:shd w:val="clear" w:color="auto" w:fill="FFFFFF"/>
        </w:rPr>
      </w:pPr>
      <w:r>
        <w:rPr>
          <w:rStyle w:val="slitttl1"/>
          <w:rFonts w:eastAsia="Times New Roman"/>
        </w:rPr>
        <w:t>i)</w:t>
      </w:r>
      <w:r>
        <w:rPr>
          <w:rStyle w:val="slitbdy"/>
          <w:rFonts w:eastAsia="Times New Roman"/>
        </w:rPr>
        <w:t>propune ministrului educaţiei naţionale eventuale modificări în organizarea şi desfăşurarea examenului de admitere;</w:t>
      </w:r>
    </w:p>
    <w:p w:rsidR="00000000" w:rsidRDefault="0058345A">
      <w:pPr>
        <w:autoSpaceDE/>
        <w:ind w:left="225"/>
        <w:jc w:val="both"/>
        <w:divId w:val="410201285"/>
        <w:rPr>
          <w:rFonts w:eastAsia="Times New Roman"/>
          <w:color w:val="000000"/>
          <w:sz w:val="20"/>
          <w:szCs w:val="20"/>
          <w:shd w:val="clear" w:color="auto" w:fill="FFFFFF"/>
        </w:rPr>
      </w:pPr>
      <w:r>
        <w:rPr>
          <w:rStyle w:val="slitttl1"/>
          <w:rFonts w:eastAsia="Times New Roman"/>
        </w:rPr>
        <w:t>j)</w:t>
      </w:r>
      <w:r>
        <w:rPr>
          <w:rStyle w:val="slitbdy"/>
          <w:rFonts w:eastAsia="Times New Roman"/>
        </w:rPr>
        <w:t>dispune luarea măsurilor adecvate în situaţii excepţionale, nereglementate de prez</w:t>
      </w:r>
      <w:r>
        <w:rPr>
          <w:rStyle w:val="slitbdy"/>
          <w:rFonts w:eastAsia="Times New Roman"/>
        </w:rPr>
        <w:t>enta metodologie-cadru.</w:t>
      </w:r>
    </w:p>
    <w:p w:rsidR="00000000" w:rsidRDefault="0058345A">
      <w:pPr>
        <w:pStyle w:val="sartttl"/>
        <w:jc w:val="both"/>
        <w:divId w:val="2081174704"/>
        <w:rPr>
          <w:shd w:val="clear" w:color="auto" w:fill="FFFFFF"/>
        </w:rPr>
      </w:pPr>
      <w:r>
        <w:rPr>
          <w:shd w:val="clear" w:color="auto" w:fill="FFFFFF"/>
        </w:rPr>
        <w:t>Articolul 21</w:t>
      </w:r>
    </w:p>
    <w:p w:rsidR="00000000" w:rsidRDefault="0058345A">
      <w:pPr>
        <w:autoSpaceDE/>
        <w:jc w:val="both"/>
        <w:divId w:val="1434125634"/>
        <w:rPr>
          <w:rFonts w:eastAsia="Times New Roman"/>
          <w:color w:val="000000"/>
          <w:sz w:val="20"/>
          <w:szCs w:val="20"/>
          <w:shd w:val="clear" w:color="auto" w:fill="FFFFFF"/>
        </w:rPr>
      </w:pPr>
      <w:r>
        <w:rPr>
          <w:rStyle w:val="salnttl1"/>
          <w:rFonts w:eastAsia="Times New Roman"/>
        </w:rPr>
        <w:t>(1)</w:t>
      </w:r>
      <w:r>
        <w:rPr>
          <w:rStyle w:val="salnbdy"/>
          <w:rFonts w:eastAsia="Times New Roman"/>
        </w:rPr>
        <w:t>Coordonarea, la nivel judeţean/al municipiului Bucureşti, a acţiunilor privind organizarea admiterii în învăţământul dual este asigurată de comisia de admitere judeţeană/a municipiului Bucureşti.</w:t>
      </w:r>
    </w:p>
    <w:p w:rsidR="00000000" w:rsidRDefault="0058345A">
      <w:pPr>
        <w:autoSpaceDE/>
        <w:jc w:val="both"/>
        <w:divId w:val="1015839899"/>
        <w:rPr>
          <w:rFonts w:eastAsia="Times New Roman"/>
          <w:color w:val="000000"/>
          <w:sz w:val="20"/>
          <w:szCs w:val="20"/>
          <w:shd w:val="clear" w:color="auto" w:fill="FFFFFF"/>
        </w:rPr>
      </w:pPr>
      <w:r>
        <w:rPr>
          <w:rStyle w:val="salnttl1"/>
          <w:rFonts w:eastAsia="Times New Roman"/>
        </w:rPr>
        <w:t>(2)</w:t>
      </w:r>
      <w:r>
        <w:rPr>
          <w:rStyle w:val="salnbdy"/>
          <w:rFonts w:eastAsia="Times New Roman"/>
        </w:rPr>
        <w:t>Comisia de admite</w:t>
      </w:r>
      <w:r>
        <w:rPr>
          <w:rStyle w:val="salnbdy"/>
          <w:rFonts w:eastAsia="Times New Roman"/>
        </w:rPr>
        <w:t>re judeţeană/a municipiului Bucureşti coordonează şi acţiunile pentru organizarea admiterii în învăţământul liceal de stat.</w:t>
      </w:r>
    </w:p>
    <w:p w:rsidR="00000000" w:rsidRDefault="0058345A">
      <w:pPr>
        <w:autoSpaceDE/>
        <w:jc w:val="both"/>
        <w:divId w:val="1842812500"/>
        <w:rPr>
          <w:rFonts w:eastAsia="Times New Roman"/>
          <w:color w:val="000000"/>
          <w:sz w:val="20"/>
          <w:szCs w:val="20"/>
          <w:shd w:val="clear" w:color="auto" w:fill="FFFFFF"/>
        </w:rPr>
      </w:pPr>
      <w:r>
        <w:rPr>
          <w:rStyle w:val="salnttl1"/>
          <w:rFonts w:eastAsia="Times New Roman"/>
        </w:rPr>
        <w:t>(3)</w:t>
      </w:r>
      <w:r>
        <w:rPr>
          <w:rStyle w:val="salnbdy"/>
          <w:rFonts w:eastAsia="Times New Roman"/>
        </w:rPr>
        <w:t>Comisia de admitere judeţeană/a municipiului Bucureşti cuprinde şi un inspector şcolar pentru învăţământ profesional şi tehnic.</w:t>
      </w:r>
    </w:p>
    <w:p w:rsidR="00000000" w:rsidRDefault="0058345A">
      <w:pPr>
        <w:autoSpaceDE/>
        <w:jc w:val="both"/>
        <w:divId w:val="338234769"/>
        <w:rPr>
          <w:rFonts w:eastAsia="Times New Roman"/>
          <w:color w:val="000000"/>
          <w:sz w:val="20"/>
          <w:szCs w:val="20"/>
          <w:shd w:val="clear" w:color="auto" w:fill="FFFFFF"/>
        </w:rPr>
      </w:pPr>
      <w:r>
        <w:rPr>
          <w:rStyle w:val="salnttl1"/>
          <w:rFonts w:eastAsia="Times New Roman"/>
        </w:rPr>
        <w:t>(</w:t>
      </w:r>
      <w:r>
        <w:rPr>
          <w:rStyle w:val="salnttl1"/>
          <w:rFonts w:eastAsia="Times New Roman"/>
        </w:rPr>
        <w:t>4)</w:t>
      </w:r>
      <w:r>
        <w:rPr>
          <w:rStyle w:val="salnbdy"/>
          <w:rFonts w:eastAsia="Times New Roman"/>
        </w:rPr>
        <w:t>La rândul său, comisia de admitere judeţeană/a municipiului Bucureşti organizează comisii de admitere în unităţile de învăţământ care organizează învăţământ dual.</w:t>
      </w:r>
    </w:p>
    <w:p w:rsidR="00000000" w:rsidRDefault="0058345A">
      <w:pPr>
        <w:pStyle w:val="sartttl"/>
        <w:jc w:val="both"/>
        <w:divId w:val="1844004235"/>
        <w:rPr>
          <w:shd w:val="clear" w:color="auto" w:fill="FFFFFF"/>
        </w:rPr>
      </w:pPr>
      <w:r>
        <w:rPr>
          <w:shd w:val="clear" w:color="auto" w:fill="FFFFFF"/>
        </w:rPr>
        <w:t>Articolul 22</w:t>
      </w:r>
    </w:p>
    <w:p w:rsidR="00000000" w:rsidRDefault="0058345A">
      <w:pPr>
        <w:pStyle w:val="sartden"/>
        <w:ind w:left="225"/>
        <w:jc w:val="both"/>
        <w:divId w:val="1844004235"/>
        <w:rPr>
          <w:rStyle w:val="spar3"/>
          <w:b w:val="0"/>
          <w:bCs w:val="0"/>
        </w:rPr>
      </w:pPr>
      <w:r>
        <w:rPr>
          <w:rStyle w:val="spar3"/>
          <w:b w:val="0"/>
          <w:bCs w:val="0"/>
        </w:rPr>
        <w:t xml:space="preserve">Atribuţiile comisiei de admitere judeţene/a municipiului Bucureşti, specifice </w:t>
      </w:r>
      <w:r>
        <w:rPr>
          <w:rStyle w:val="spar3"/>
          <w:b w:val="0"/>
          <w:bCs w:val="0"/>
        </w:rPr>
        <w:t>în ceea ce priveşte admiterea în învăţământul dual, sunt următoarele:</w:t>
      </w:r>
    </w:p>
    <w:p w:rsidR="00000000" w:rsidRDefault="0058345A">
      <w:pPr>
        <w:autoSpaceDE/>
        <w:ind w:left="225"/>
        <w:jc w:val="both"/>
        <w:divId w:val="1519999585"/>
        <w:rPr>
          <w:rFonts w:eastAsia="Times New Roman"/>
        </w:rPr>
      </w:pPr>
      <w:r>
        <w:rPr>
          <w:rStyle w:val="slitttl1"/>
          <w:rFonts w:eastAsia="Times New Roman"/>
        </w:rPr>
        <w:t>a)</w:t>
      </w:r>
      <w:r>
        <w:rPr>
          <w:rStyle w:val="slitbdy"/>
          <w:rFonts w:eastAsia="Times New Roman"/>
        </w:rPr>
        <w:t>instruieşte preşedinţii comisiilor de înscriere din unităţile gimnaziale şi ai comisiilor de admitere din unităţile de învăţământ care organizează învăţământ profesional, inclusiv dual</w:t>
      </w:r>
      <w:r>
        <w:rPr>
          <w:rStyle w:val="slitbdy"/>
          <w:rFonts w:eastAsia="Times New Roman"/>
        </w:rPr>
        <w:t>, cu privire la înscrierea şi admiterea în învăţământul dual;</w:t>
      </w:r>
    </w:p>
    <w:p w:rsidR="00000000" w:rsidRDefault="0058345A">
      <w:pPr>
        <w:autoSpaceDE/>
        <w:ind w:left="225"/>
        <w:jc w:val="both"/>
        <w:divId w:val="1739327406"/>
        <w:rPr>
          <w:rFonts w:eastAsia="Times New Roman"/>
          <w:color w:val="000000"/>
          <w:sz w:val="20"/>
          <w:szCs w:val="20"/>
          <w:shd w:val="clear" w:color="auto" w:fill="FFFFFF"/>
        </w:rPr>
      </w:pPr>
      <w:r>
        <w:rPr>
          <w:rStyle w:val="slitttl1"/>
          <w:rFonts w:eastAsia="Times New Roman"/>
        </w:rPr>
        <w:t>b)</w:t>
      </w:r>
      <w:r>
        <w:rPr>
          <w:rStyle w:val="slitbdy"/>
          <w:rFonts w:eastAsia="Times New Roman"/>
        </w:rPr>
        <w:t>analizează şi avizează procedurile de admitere;</w:t>
      </w:r>
    </w:p>
    <w:p w:rsidR="00000000" w:rsidRDefault="0058345A">
      <w:pPr>
        <w:autoSpaceDE/>
        <w:ind w:left="225"/>
        <w:jc w:val="both"/>
        <w:divId w:val="492650953"/>
        <w:rPr>
          <w:rFonts w:eastAsia="Times New Roman"/>
          <w:color w:val="000000"/>
          <w:sz w:val="20"/>
          <w:szCs w:val="20"/>
          <w:shd w:val="clear" w:color="auto" w:fill="FFFFFF"/>
        </w:rPr>
      </w:pPr>
      <w:r>
        <w:rPr>
          <w:rStyle w:val="slitttl1"/>
          <w:rFonts w:eastAsia="Times New Roman"/>
        </w:rPr>
        <w:t>c)</w:t>
      </w:r>
      <w:r>
        <w:rPr>
          <w:rStyle w:val="slitbdy"/>
          <w:rFonts w:eastAsia="Times New Roman"/>
        </w:rPr>
        <w:t>aprobă componenţa comisiilor de admitere din unităţile de învăţământ;</w:t>
      </w:r>
    </w:p>
    <w:p w:rsidR="00000000" w:rsidRDefault="0058345A">
      <w:pPr>
        <w:autoSpaceDE/>
        <w:ind w:left="225"/>
        <w:jc w:val="both"/>
        <w:divId w:val="1688602794"/>
        <w:rPr>
          <w:rFonts w:eastAsia="Times New Roman"/>
          <w:color w:val="000000"/>
          <w:sz w:val="20"/>
          <w:szCs w:val="20"/>
          <w:shd w:val="clear" w:color="auto" w:fill="FFFFFF"/>
        </w:rPr>
      </w:pPr>
      <w:r>
        <w:rPr>
          <w:rStyle w:val="slitttl1"/>
          <w:rFonts w:eastAsia="Times New Roman"/>
        </w:rPr>
        <w:t>d)</w:t>
      </w:r>
      <w:r>
        <w:rPr>
          <w:rStyle w:val="slitbdy"/>
          <w:rFonts w:eastAsia="Times New Roman"/>
        </w:rPr>
        <w:t xml:space="preserve">validează </w:t>
      </w:r>
      <w:r>
        <w:rPr>
          <w:rStyle w:val="slitbdy"/>
          <w:rFonts w:eastAsia="Times New Roman"/>
        </w:rPr>
        <w:t xml:space="preserve">listele cuprinzând candidaţii admişi şi respinşi la învăţământul dual, după fiecare etapă a admiterii, conform </w:t>
      </w:r>
      <w:r>
        <w:rPr>
          <w:rStyle w:val="slgi1"/>
          <w:rFonts w:eastAsia="Times New Roman"/>
        </w:rPr>
        <w:t>art. 13 alin. (1)</w:t>
      </w:r>
      <w:r>
        <w:rPr>
          <w:rStyle w:val="slitbdy"/>
          <w:rFonts w:eastAsia="Times New Roman"/>
        </w:rPr>
        <w:t>;</w:t>
      </w:r>
    </w:p>
    <w:p w:rsidR="00000000" w:rsidRDefault="0058345A">
      <w:pPr>
        <w:autoSpaceDE/>
        <w:ind w:left="225"/>
        <w:jc w:val="both"/>
        <w:divId w:val="2077629739"/>
        <w:rPr>
          <w:rFonts w:eastAsia="Times New Roman"/>
          <w:color w:val="000000"/>
          <w:sz w:val="20"/>
          <w:szCs w:val="20"/>
          <w:shd w:val="clear" w:color="auto" w:fill="FFFFFF"/>
        </w:rPr>
      </w:pPr>
      <w:r>
        <w:rPr>
          <w:rStyle w:val="slitttl1"/>
          <w:rFonts w:eastAsia="Times New Roman"/>
        </w:rPr>
        <w:t>e)</w:t>
      </w:r>
      <w:r>
        <w:rPr>
          <w:rStyle w:val="slitbdy"/>
          <w:rFonts w:eastAsia="Times New Roman"/>
        </w:rPr>
        <w:t>controlează şi îndrumă acţiunile legate de organizarea şi desfăşurarea înscrierii şi admiterii în învăţământul dual, urmărin</w:t>
      </w:r>
      <w:r>
        <w:rPr>
          <w:rStyle w:val="slitbdy"/>
          <w:rFonts w:eastAsia="Times New Roman"/>
        </w:rPr>
        <w:t>d respectarea prevederilor din prezenta metodologie;</w:t>
      </w:r>
    </w:p>
    <w:p w:rsidR="00000000" w:rsidRDefault="0058345A">
      <w:pPr>
        <w:autoSpaceDE/>
        <w:ind w:left="225"/>
        <w:jc w:val="both"/>
        <w:divId w:val="166946660"/>
        <w:rPr>
          <w:rFonts w:eastAsia="Times New Roman"/>
          <w:color w:val="000000"/>
          <w:sz w:val="20"/>
          <w:szCs w:val="20"/>
          <w:shd w:val="clear" w:color="auto" w:fill="FFFFFF"/>
        </w:rPr>
      </w:pPr>
      <w:r>
        <w:rPr>
          <w:rStyle w:val="slitttl1"/>
          <w:rFonts w:eastAsia="Times New Roman"/>
        </w:rPr>
        <w:t>f)</w:t>
      </w:r>
      <w:r>
        <w:rPr>
          <w:rStyle w:val="slitbdy"/>
          <w:rFonts w:eastAsia="Times New Roman"/>
        </w:rPr>
        <w:t>analizează desfăşurarea admiterii la nivel judeţean/al municipiului Bucureşti, pe baza rapoartelor elaborate de comisiile de admitere din unităţile de învăţământ care organizează învăţământ dual, şi pr</w:t>
      </w:r>
      <w:r>
        <w:rPr>
          <w:rStyle w:val="slitbdy"/>
          <w:rFonts w:eastAsia="Times New Roman"/>
        </w:rPr>
        <w:t>ezintă concluziile acestei analize Comisiei Naţionale de Admitere;</w:t>
      </w:r>
    </w:p>
    <w:p w:rsidR="00000000" w:rsidRDefault="0058345A">
      <w:pPr>
        <w:autoSpaceDE/>
        <w:ind w:left="225"/>
        <w:jc w:val="both"/>
        <w:divId w:val="51007612"/>
        <w:rPr>
          <w:rFonts w:eastAsia="Times New Roman"/>
          <w:color w:val="000000"/>
          <w:sz w:val="20"/>
          <w:szCs w:val="20"/>
          <w:shd w:val="clear" w:color="auto" w:fill="FFFFFF"/>
        </w:rPr>
      </w:pPr>
      <w:r>
        <w:rPr>
          <w:rStyle w:val="slitttl1"/>
          <w:rFonts w:eastAsia="Times New Roman"/>
        </w:rPr>
        <w:t>g)</w:t>
      </w:r>
      <w:r>
        <w:rPr>
          <w:rStyle w:val="slitbdy"/>
          <w:rFonts w:eastAsia="Times New Roman"/>
        </w:rPr>
        <w:t>propune Comisiei Naţionale de Admitere eventuale modificări în metodologia-cadru de organizare şi desfăşurare a admiterii în învăţământul dual;</w:t>
      </w:r>
    </w:p>
    <w:p w:rsidR="00000000" w:rsidRDefault="0058345A">
      <w:pPr>
        <w:autoSpaceDE/>
        <w:ind w:left="225"/>
        <w:jc w:val="both"/>
        <w:divId w:val="1258055658"/>
        <w:rPr>
          <w:rFonts w:eastAsia="Times New Roman"/>
          <w:color w:val="000000"/>
          <w:sz w:val="20"/>
          <w:szCs w:val="20"/>
          <w:shd w:val="clear" w:color="auto" w:fill="FFFFFF"/>
        </w:rPr>
      </w:pPr>
      <w:r>
        <w:rPr>
          <w:rStyle w:val="slitttl1"/>
          <w:rFonts w:eastAsia="Times New Roman"/>
        </w:rPr>
        <w:t>h)</w:t>
      </w:r>
      <w:r>
        <w:rPr>
          <w:rStyle w:val="slitbdy"/>
          <w:rFonts w:eastAsia="Times New Roman"/>
        </w:rPr>
        <w:t>decid, în cazuri deosebite, luarea măsuri</w:t>
      </w:r>
      <w:r>
        <w:rPr>
          <w:rStyle w:val="slitbdy"/>
          <w:rFonts w:eastAsia="Times New Roman"/>
        </w:rPr>
        <w:t>lor legale pentru soluţionarea situaţiilor în litigiu, în perioada desfăşurării examenului de admitere, informând Comisia Naţională de Admitere despre rezultatele acestor soluţionări;</w:t>
      </w:r>
    </w:p>
    <w:p w:rsidR="00000000" w:rsidRDefault="0058345A">
      <w:pPr>
        <w:autoSpaceDE/>
        <w:ind w:left="225"/>
        <w:jc w:val="both"/>
        <w:divId w:val="441463627"/>
        <w:rPr>
          <w:rFonts w:eastAsia="Times New Roman"/>
          <w:color w:val="000000"/>
          <w:sz w:val="20"/>
          <w:szCs w:val="20"/>
          <w:shd w:val="clear" w:color="auto" w:fill="FFFFFF"/>
        </w:rPr>
      </w:pPr>
      <w:r>
        <w:rPr>
          <w:rStyle w:val="slitttl1"/>
          <w:rFonts w:eastAsia="Times New Roman"/>
        </w:rPr>
        <w:t>i)</w:t>
      </w:r>
      <w:r>
        <w:rPr>
          <w:rStyle w:val="slitbdy"/>
          <w:rFonts w:eastAsia="Times New Roman"/>
        </w:rPr>
        <w:t>sesizează imediat Comisiei Naţionale de Admitere orice situaţie deoseb</w:t>
      </w:r>
      <w:r>
        <w:rPr>
          <w:rStyle w:val="slitbdy"/>
          <w:rFonts w:eastAsia="Times New Roman"/>
        </w:rPr>
        <w:t>ită, a cărei rezolvare nu este prevăzută în prezenta metodologie-cadru.</w:t>
      </w:r>
    </w:p>
    <w:p w:rsidR="00000000" w:rsidRDefault="0058345A">
      <w:pPr>
        <w:pStyle w:val="sartttl"/>
        <w:jc w:val="both"/>
        <w:divId w:val="35936151"/>
        <w:rPr>
          <w:shd w:val="clear" w:color="auto" w:fill="FFFFFF"/>
        </w:rPr>
      </w:pPr>
      <w:r>
        <w:rPr>
          <w:shd w:val="clear" w:color="auto" w:fill="FFFFFF"/>
        </w:rPr>
        <w:t>Articolul 23</w:t>
      </w:r>
    </w:p>
    <w:p w:rsidR="00000000" w:rsidRDefault="0058345A">
      <w:pPr>
        <w:pStyle w:val="spar"/>
        <w:jc w:val="both"/>
        <w:divId w:val="35936151"/>
        <w:rPr>
          <w:rFonts w:ascii="Verdana" w:hAnsi="Verdana"/>
          <w:color w:val="000000"/>
          <w:sz w:val="20"/>
          <w:szCs w:val="20"/>
          <w:shd w:val="clear" w:color="auto" w:fill="FFFFFF"/>
        </w:rPr>
      </w:pPr>
      <w:r>
        <w:rPr>
          <w:rFonts w:ascii="Verdana" w:hAnsi="Verdana"/>
          <w:color w:val="000000"/>
          <w:sz w:val="20"/>
          <w:szCs w:val="20"/>
          <w:shd w:val="clear" w:color="auto" w:fill="FFFFFF"/>
        </w:rPr>
        <w:t xml:space="preserve">Comisia de înscriere din unitatea de învăţământ gimnazial este comună atât pentru admiterea în învăţământul liceal de stat, cât şi pentru admiterea în </w:t>
      </w:r>
      <w:r>
        <w:rPr>
          <w:rFonts w:ascii="Verdana" w:hAnsi="Verdana"/>
          <w:color w:val="000000"/>
          <w:sz w:val="20"/>
          <w:szCs w:val="20"/>
          <w:shd w:val="clear" w:color="auto" w:fill="FFFFFF"/>
        </w:rPr>
        <w:t>învăţământul profesional, inclusiv dual.</w:t>
      </w:r>
    </w:p>
    <w:p w:rsidR="00000000" w:rsidRDefault="0058345A">
      <w:pPr>
        <w:pStyle w:val="sartttl"/>
        <w:jc w:val="both"/>
        <w:divId w:val="1985425932"/>
        <w:rPr>
          <w:shd w:val="clear" w:color="auto" w:fill="FFFFFF"/>
        </w:rPr>
      </w:pPr>
      <w:r>
        <w:rPr>
          <w:shd w:val="clear" w:color="auto" w:fill="FFFFFF"/>
        </w:rPr>
        <w:t>Articolul 24</w:t>
      </w:r>
    </w:p>
    <w:p w:rsidR="00000000" w:rsidRDefault="0058345A">
      <w:pPr>
        <w:autoSpaceDE/>
        <w:jc w:val="both"/>
        <w:divId w:val="2037657116"/>
        <w:rPr>
          <w:rStyle w:val="salnbdy"/>
          <w:rFonts w:eastAsia="Times New Roman"/>
        </w:rPr>
      </w:pPr>
      <w:r>
        <w:rPr>
          <w:rStyle w:val="salnttl1"/>
          <w:rFonts w:eastAsia="Times New Roman"/>
        </w:rPr>
        <w:t>(1)</w:t>
      </w:r>
      <w:r>
        <w:rPr>
          <w:rStyle w:val="salnbdy"/>
          <w:rFonts w:eastAsia="Times New Roman"/>
        </w:rPr>
        <w:t>Comisia de admitere din unităţile de învăţământ care organizează învăţământ dual are următoarea componenţă:</w:t>
      </w:r>
    </w:p>
    <w:p w:rsidR="00000000" w:rsidRDefault="0058345A">
      <w:pPr>
        <w:autoSpaceDE/>
        <w:jc w:val="both"/>
        <w:divId w:val="1349479659"/>
      </w:pPr>
      <w:r>
        <w:rPr>
          <w:rStyle w:val="slitttl1"/>
          <w:rFonts w:eastAsia="Times New Roman"/>
        </w:rPr>
        <w:t>a)</w:t>
      </w:r>
      <w:r>
        <w:rPr>
          <w:rStyle w:val="slitbdy"/>
          <w:rFonts w:eastAsia="Times New Roman"/>
        </w:rPr>
        <w:t>preşedinte - directorul/directorul adjunct al unităţii de învăţământ sau şeful catedrei/a</w:t>
      </w:r>
      <w:r>
        <w:rPr>
          <w:rStyle w:val="slitbdy"/>
          <w:rFonts w:eastAsia="Times New Roman"/>
        </w:rPr>
        <w:t>riei curriculare tehnologii;</w:t>
      </w:r>
    </w:p>
    <w:p w:rsidR="00000000" w:rsidRDefault="0058345A">
      <w:pPr>
        <w:autoSpaceDE/>
        <w:jc w:val="both"/>
        <w:divId w:val="729615904"/>
        <w:rPr>
          <w:rFonts w:eastAsia="Times New Roman"/>
          <w:color w:val="000000"/>
          <w:sz w:val="20"/>
          <w:szCs w:val="20"/>
          <w:shd w:val="clear" w:color="auto" w:fill="FFFFFF"/>
        </w:rPr>
      </w:pPr>
      <w:r>
        <w:rPr>
          <w:rStyle w:val="slitttl1"/>
          <w:rFonts w:eastAsia="Times New Roman"/>
        </w:rPr>
        <w:t>b)</w:t>
      </w:r>
      <w:r>
        <w:rPr>
          <w:rStyle w:val="slitbdy"/>
          <w:rFonts w:eastAsia="Times New Roman"/>
        </w:rPr>
        <w:t>vicepreşedinte - un reprezentant al operatorilor economici parteneri;</w:t>
      </w:r>
    </w:p>
    <w:p w:rsidR="00000000" w:rsidRDefault="0058345A">
      <w:pPr>
        <w:autoSpaceDE/>
        <w:jc w:val="both"/>
        <w:divId w:val="1928883481"/>
        <w:rPr>
          <w:rFonts w:eastAsia="Times New Roman"/>
          <w:color w:val="000000"/>
          <w:sz w:val="20"/>
          <w:szCs w:val="20"/>
          <w:shd w:val="clear" w:color="auto" w:fill="FFFFFF"/>
        </w:rPr>
      </w:pPr>
      <w:r>
        <w:rPr>
          <w:rStyle w:val="slitttl1"/>
          <w:rFonts w:eastAsia="Times New Roman"/>
        </w:rPr>
        <w:t>c)</w:t>
      </w:r>
      <w:r>
        <w:rPr>
          <w:rStyle w:val="slitbdy"/>
          <w:rFonts w:eastAsia="Times New Roman"/>
        </w:rPr>
        <w:t>secretar - secretarul unităţii de învăţământ;</w:t>
      </w:r>
    </w:p>
    <w:p w:rsidR="00000000" w:rsidRDefault="0058345A">
      <w:pPr>
        <w:autoSpaceDE/>
        <w:jc w:val="both"/>
        <w:divId w:val="1503083017"/>
        <w:rPr>
          <w:rStyle w:val="slitbdy"/>
        </w:rPr>
      </w:pPr>
      <w:r>
        <w:rPr>
          <w:rStyle w:val="slitttl1"/>
          <w:rFonts w:eastAsia="Times New Roman"/>
        </w:rPr>
        <w:t>d)</w:t>
      </w:r>
      <w:r>
        <w:rPr>
          <w:rStyle w:val="slitbdy"/>
          <w:rFonts w:eastAsia="Times New Roman"/>
        </w:rPr>
        <w:t>membri:</w:t>
      </w:r>
    </w:p>
    <w:p w:rsidR="00000000" w:rsidRDefault="0058345A">
      <w:pPr>
        <w:autoSpaceDE/>
        <w:jc w:val="both"/>
        <w:divId w:val="1963031473"/>
      </w:pPr>
      <w:r>
        <w:rPr>
          <w:rStyle w:val="spctttl1"/>
          <w:rFonts w:eastAsia="Times New Roman"/>
        </w:rPr>
        <w:lastRenderedPageBreak/>
        <w:t>(i)</w:t>
      </w:r>
      <w:r>
        <w:rPr>
          <w:rFonts w:eastAsia="Times New Roman"/>
          <w:color w:val="000000"/>
          <w:sz w:val="20"/>
          <w:szCs w:val="20"/>
          <w:shd w:val="clear" w:color="auto" w:fill="FFFFFF"/>
        </w:rPr>
        <w:t xml:space="preserve"> </w:t>
      </w:r>
      <w:r>
        <w:rPr>
          <w:rStyle w:val="spctbdy"/>
          <w:rFonts w:eastAsia="Times New Roman"/>
        </w:rPr>
        <w:t xml:space="preserve">cadre didactice de specialitate care, în colaborare cu reprezentanţii operatorilor economici </w:t>
      </w:r>
      <w:r>
        <w:rPr>
          <w:rStyle w:val="spctbdy"/>
          <w:rFonts w:eastAsia="Times New Roman"/>
        </w:rPr>
        <w:t>parteneri, elaborează subiectele pentru probele de admitere;</w:t>
      </w:r>
    </w:p>
    <w:p w:rsidR="00000000" w:rsidRDefault="0058345A">
      <w:pPr>
        <w:autoSpaceDE/>
        <w:jc w:val="both"/>
        <w:divId w:val="1370186505"/>
        <w:rPr>
          <w:rFonts w:eastAsia="Times New Roman"/>
          <w:color w:val="000000"/>
          <w:sz w:val="20"/>
          <w:szCs w:val="20"/>
          <w:shd w:val="clear" w:color="auto" w:fill="FFFFFF"/>
        </w:rPr>
      </w:pPr>
      <w:r>
        <w:rPr>
          <w:rStyle w:val="spctttl1"/>
          <w:rFonts w:eastAsia="Times New Roman"/>
        </w:rPr>
        <w:t>(ii)</w:t>
      </w:r>
      <w:r>
        <w:rPr>
          <w:rFonts w:eastAsia="Times New Roman"/>
          <w:color w:val="000000"/>
          <w:sz w:val="20"/>
          <w:szCs w:val="20"/>
          <w:shd w:val="clear" w:color="auto" w:fill="FFFFFF"/>
        </w:rPr>
        <w:t xml:space="preserve"> </w:t>
      </w:r>
      <w:r>
        <w:rPr>
          <w:rStyle w:val="spctbdy"/>
          <w:rFonts w:eastAsia="Times New Roman"/>
        </w:rPr>
        <w:t>cadre didactice de specialitate care evaluează lucrările candidaţilor în cadrul probelor de admitere pentru învăţământul dual;</w:t>
      </w:r>
    </w:p>
    <w:p w:rsidR="00000000" w:rsidRDefault="0058345A">
      <w:pPr>
        <w:autoSpaceDE/>
        <w:jc w:val="both"/>
        <w:divId w:val="1835492974"/>
        <w:rPr>
          <w:rFonts w:eastAsia="Times New Roman"/>
          <w:color w:val="000000"/>
          <w:sz w:val="20"/>
          <w:szCs w:val="20"/>
          <w:shd w:val="clear" w:color="auto" w:fill="FFFFFF"/>
        </w:rPr>
      </w:pPr>
      <w:r>
        <w:rPr>
          <w:rStyle w:val="spctttl1"/>
          <w:rFonts w:eastAsia="Times New Roman"/>
        </w:rPr>
        <w:t>(iii)</w:t>
      </w:r>
      <w:r>
        <w:rPr>
          <w:rFonts w:eastAsia="Times New Roman"/>
          <w:color w:val="000000"/>
          <w:sz w:val="20"/>
          <w:szCs w:val="20"/>
          <w:shd w:val="clear" w:color="auto" w:fill="FFFFFF"/>
        </w:rPr>
        <w:t xml:space="preserve"> </w:t>
      </w:r>
      <w:r>
        <w:rPr>
          <w:rStyle w:val="spctbdy"/>
          <w:rFonts w:eastAsia="Times New Roman"/>
        </w:rPr>
        <w:t>cadre didactice care asigură înscrierea candidaţilor şi o</w:t>
      </w:r>
      <w:r>
        <w:rPr>
          <w:rStyle w:val="spctbdy"/>
          <w:rFonts w:eastAsia="Times New Roman"/>
        </w:rPr>
        <w:t>feră informaţii şi consiliere elevilor şi părinţilor acestora care se prezintă pentru înscriere;</w:t>
      </w:r>
    </w:p>
    <w:p w:rsidR="00000000" w:rsidRDefault="0058345A">
      <w:pPr>
        <w:autoSpaceDE/>
        <w:jc w:val="both"/>
        <w:divId w:val="955404798"/>
        <w:rPr>
          <w:rFonts w:eastAsia="Times New Roman"/>
          <w:color w:val="000000"/>
          <w:sz w:val="20"/>
          <w:szCs w:val="20"/>
          <w:shd w:val="clear" w:color="auto" w:fill="FFFFFF"/>
        </w:rPr>
      </w:pPr>
      <w:r>
        <w:rPr>
          <w:rStyle w:val="spctttl1"/>
          <w:rFonts w:eastAsia="Times New Roman"/>
        </w:rPr>
        <w:t>(iv)</w:t>
      </w:r>
      <w:r>
        <w:rPr>
          <w:rFonts w:eastAsia="Times New Roman"/>
          <w:color w:val="000000"/>
          <w:sz w:val="20"/>
          <w:szCs w:val="20"/>
          <w:shd w:val="clear" w:color="auto" w:fill="FFFFFF"/>
        </w:rPr>
        <w:t xml:space="preserve"> </w:t>
      </w:r>
      <w:r>
        <w:rPr>
          <w:rStyle w:val="spctbdy"/>
          <w:rFonts w:eastAsia="Times New Roman"/>
        </w:rPr>
        <w:t>cadre didactice şi reprezentanţi din partea operatorilor economici parteneri, asistenţi pe perioada desfăşurării probelor de admitere;</w:t>
      </w:r>
    </w:p>
    <w:p w:rsidR="00000000" w:rsidRDefault="0058345A">
      <w:pPr>
        <w:autoSpaceDE/>
        <w:jc w:val="both"/>
        <w:divId w:val="500001069"/>
        <w:rPr>
          <w:rFonts w:eastAsia="Times New Roman"/>
          <w:color w:val="000000"/>
          <w:sz w:val="20"/>
          <w:szCs w:val="20"/>
          <w:shd w:val="clear" w:color="auto" w:fill="FFFFFF"/>
        </w:rPr>
      </w:pPr>
      <w:r>
        <w:rPr>
          <w:rStyle w:val="spctttl1"/>
          <w:rFonts w:eastAsia="Times New Roman"/>
        </w:rPr>
        <w:t>(v)</w:t>
      </w:r>
      <w:r>
        <w:rPr>
          <w:rFonts w:eastAsia="Times New Roman"/>
          <w:color w:val="000000"/>
          <w:sz w:val="20"/>
          <w:szCs w:val="20"/>
          <w:shd w:val="clear" w:color="auto" w:fill="FFFFFF"/>
        </w:rPr>
        <w:t xml:space="preserve"> </w:t>
      </w:r>
      <w:r>
        <w:rPr>
          <w:rStyle w:val="spctbdy"/>
          <w:rFonts w:eastAsia="Times New Roman"/>
        </w:rPr>
        <w:t>reprezentanţi d</w:t>
      </w:r>
      <w:r>
        <w:rPr>
          <w:rStyle w:val="spctbdy"/>
          <w:rFonts w:eastAsia="Times New Roman"/>
        </w:rPr>
        <w:t>in partea operatorilor economici parteneri care, în colaborare cu cadrele didactice de specialitate, elaborează subiectele pentru probele de admitere şi asistă la evaluarea lucrărilor candidaţilor;</w:t>
      </w:r>
    </w:p>
    <w:p w:rsidR="00000000" w:rsidRDefault="0058345A">
      <w:pPr>
        <w:autoSpaceDE/>
        <w:jc w:val="both"/>
        <w:divId w:val="261568301"/>
        <w:rPr>
          <w:rFonts w:eastAsia="Times New Roman"/>
          <w:color w:val="000000"/>
          <w:sz w:val="20"/>
          <w:szCs w:val="20"/>
          <w:shd w:val="clear" w:color="auto" w:fill="FFFFFF"/>
        </w:rPr>
      </w:pPr>
      <w:r>
        <w:rPr>
          <w:rStyle w:val="spctttl1"/>
          <w:rFonts w:eastAsia="Times New Roman"/>
        </w:rPr>
        <w:t xml:space="preserve">(vi) </w:t>
      </w:r>
      <w:r>
        <w:rPr>
          <w:rStyle w:val="spctbdy"/>
          <w:rFonts w:eastAsia="Times New Roman"/>
        </w:rPr>
        <w:t>după caz, reprezentanţi din partea operatorilor econo</w:t>
      </w:r>
      <w:r>
        <w:rPr>
          <w:rStyle w:val="spctbdy"/>
          <w:rFonts w:eastAsia="Times New Roman"/>
        </w:rPr>
        <w:t>mici parteneri sau alţi specialişti pentru elaborarea, administrarea şi evaluarea unor probe de admitere specifice convenite prin procedura de admitere pentru învăţământul dual.</w:t>
      </w:r>
    </w:p>
    <w:p w:rsidR="00000000" w:rsidRDefault="0058345A">
      <w:pPr>
        <w:autoSpaceDE/>
        <w:jc w:val="both"/>
        <w:divId w:val="1752462828"/>
        <w:rPr>
          <w:rStyle w:val="salnbdy"/>
        </w:rPr>
      </w:pPr>
      <w:r>
        <w:rPr>
          <w:rStyle w:val="salnttl1"/>
          <w:rFonts w:eastAsia="Times New Roman"/>
        </w:rPr>
        <w:t>(2)</w:t>
      </w:r>
      <w:r>
        <w:rPr>
          <w:rStyle w:val="salnbdy"/>
          <w:rFonts w:eastAsia="Times New Roman"/>
        </w:rPr>
        <w:t xml:space="preserve">Comisia de admitere din unitatea de învăţământ care organizează învăţământ </w:t>
      </w:r>
      <w:r>
        <w:rPr>
          <w:rStyle w:val="salnbdy"/>
          <w:rFonts w:eastAsia="Times New Roman"/>
        </w:rPr>
        <w:t>dual are următoarele atribuţii specifice privind admiterea în învăţământul dual:</w:t>
      </w:r>
    </w:p>
    <w:p w:rsidR="00000000" w:rsidRDefault="0058345A">
      <w:pPr>
        <w:autoSpaceDE/>
        <w:jc w:val="both"/>
        <w:divId w:val="2102145774"/>
      </w:pPr>
      <w:r>
        <w:rPr>
          <w:rStyle w:val="slitttl1"/>
          <w:rFonts w:eastAsia="Times New Roman"/>
        </w:rPr>
        <w:t>a)</w:t>
      </w:r>
      <w:r>
        <w:rPr>
          <w:rStyle w:val="slitbdy"/>
          <w:rFonts w:eastAsia="Times New Roman"/>
        </w:rPr>
        <w:t xml:space="preserve">elaborează Procedura de admitere menţionată la </w:t>
      </w:r>
      <w:r>
        <w:rPr>
          <w:rStyle w:val="slgi1"/>
          <w:rFonts w:eastAsia="Times New Roman"/>
        </w:rPr>
        <w:t>art. 9</w:t>
      </w:r>
      <w:r>
        <w:rPr>
          <w:rStyle w:val="slitbdy"/>
          <w:rFonts w:eastAsia="Times New Roman"/>
        </w:rPr>
        <w:t>, pe care o supune aprobării consiliului de administraţie al unităţii de învăţământ şi avizării inspectoratului şcolar j</w:t>
      </w:r>
      <w:r>
        <w:rPr>
          <w:rStyle w:val="slitbdy"/>
          <w:rFonts w:eastAsia="Times New Roman"/>
        </w:rPr>
        <w:t>udeţean/al municipiului Bucureşti;</w:t>
      </w:r>
    </w:p>
    <w:p w:rsidR="00000000" w:rsidRDefault="0058345A">
      <w:pPr>
        <w:autoSpaceDE/>
        <w:jc w:val="both"/>
        <w:divId w:val="1749383134"/>
        <w:rPr>
          <w:rFonts w:eastAsia="Times New Roman"/>
          <w:color w:val="000000"/>
          <w:sz w:val="20"/>
          <w:szCs w:val="20"/>
          <w:shd w:val="clear" w:color="auto" w:fill="FFFFFF"/>
        </w:rPr>
      </w:pPr>
      <w:r>
        <w:rPr>
          <w:rStyle w:val="slitttl1"/>
          <w:rFonts w:eastAsia="Times New Roman"/>
        </w:rPr>
        <w:t>b)</w:t>
      </w:r>
      <w:r>
        <w:rPr>
          <w:rStyle w:val="slitbdy"/>
          <w:rFonts w:eastAsia="Times New Roman"/>
        </w:rPr>
        <w:t>organizează şi răspunde de aplicarea Procedurii de admitere;</w:t>
      </w:r>
    </w:p>
    <w:p w:rsidR="00000000" w:rsidRDefault="0058345A">
      <w:pPr>
        <w:autoSpaceDE/>
        <w:jc w:val="both"/>
        <w:divId w:val="982007613"/>
        <w:rPr>
          <w:rFonts w:eastAsia="Times New Roman"/>
          <w:color w:val="000000"/>
          <w:sz w:val="20"/>
          <w:szCs w:val="20"/>
          <w:shd w:val="clear" w:color="auto" w:fill="FFFFFF"/>
        </w:rPr>
      </w:pPr>
      <w:r>
        <w:rPr>
          <w:rStyle w:val="slitttl1"/>
          <w:rFonts w:eastAsia="Times New Roman"/>
        </w:rPr>
        <w:t>c)</w:t>
      </w:r>
      <w:r>
        <w:rPr>
          <w:rStyle w:val="slitbdy"/>
          <w:rFonts w:eastAsia="Times New Roman"/>
        </w:rPr>
        <w:t>verifică documentele prezentate de candidaţi şi calculul corect al mediei de admitere;</w:t>
      </w:r>
    </w:p>
    <w:p w:rsidR="00000000" w:rsidRDefault="0058345A">
      <w:pPr>
        <w:autoSpaceDE/>
        <w:jc w:val="both"/>
        <w:divId w:val="594941710"/>
        <w:rPr>
          <w:rFonts w:eastAsia="Times New Roman"/>
          <w:color w:val="000000"/>
          <w:sz w:val="20"/>
          <w:szCs w:val="20"/>
          <w:shd w:val="clear" w:color="auto" w:fill="FFFFFF"/>
        </w:rPr>
      </w:pPr>
      <w:r>
        <w:rPr>
          <w:rStyle w:val="slitttl1"/>
          <w:rFonts w:eastAsia="Times New Roman"/>
        </w:rPr>
        <w:t>d)</w:t>
      </w:r>
      <w:r>
        <w:rPr>
          <w:rStyle w:val="slitbdy"/>
          <w:rFonts w:eastAsia="Times New Roman"/>
        </w:rPr>
        <w:t>sesizează inspectoratului şcolar judeţean/al municipiului Bucureşti</w:t>
      </w:r>
      <w:r>
        <w:rPr>
          <w:rStyle w:val="slitbdy"/>
          <w:rFonts w:eastAsia="Times New Roman"/>
        </w:rPr>
        <w:t xml:space="preserve"> orice eroare constatată în completarea documentelor şcolare pentru înscriere şi corectează, acolo unde este posibil, aceste erori; corectarea mediei de admitere calculate greşit se face de către preşedintele comisiei de admitere din unitatea de învăţământ</w:t>
      </w:r>
      <w:r>
        <w:rPr>
          <w:rStyle w:val="slitbdy"/>
          <w:rFonts w:eastAsia="Times New Roman"/>
        </w:rPr>
        <w:t xml:space="preserve"> care organizează învăţământ profesional, inclusiv dual, care semnează şi aplică ştampila unităţii;</w:t>
      </w:r>
    </w:p>
    <w:p w:rsidR="00000000" w:rsidRDefault="0058345A">
      <w:pPr>
        <w:autoSpaceDE/>
        <w:jc w:val="both"/>
        <w:divId w:val="365495603"/>
        <w:rPr>
          <w:rFonts w:eastAsia="Times New Roman"/>
          <w:color w:val="000000"/>
          <w:sz w:val="20"/>
          <w:szCs w:val="20"/>
          <w:shd w:val="clear" w:color="auto" w:fill="FFFFFF"/>
        </w:rPr>
      </w:pPr>
      <w:r>
        <w:rPr>
          <w:rStyle w:val="slitttl1"/>
          <w:rFonts w:eastAsia="Times New Roman"/>
        </w:rPr>
        <w:t>e)</w:t>
      </w:r>
      <w:r>
        <w:rPr>
          <w:rStyle w:val="slitbdy"/>
          <w:rFonts w:eastAsia="Times New Roman"/>
        </w:rPr>
        <w:t>asigură prezenţa permanentă, pe perioada înscrierii în învăţământul dual, a unor membri ai comisiei de admitere din unitatea de învăţământ care organizeaz</w:t>
      </w:r>
      <w:r>
        <w:rPr>
          <w:rStyle w:val="slitbdy"/>
          <w:rFonts w:eastAsia="Times New Roman"/>
        </w:rPr>
        <w:t>ă învăţământ profesional, care să ofere informaţii şi consiliere persoanelor care se prezintă pentru înscriere;</w:t>
      </w:r>
    </w:p>
    <w:p w:rsidR="00000000" w:rsidRDefault="0058345A">
      <w:pPr>
        <w:autoSpaceDE/>
        <w:jc w:val="both"/>
        <w:divId w:val="84041741"/>
        <w:rPr>
          <w:rFonts w:eastAsia="Times New Roman"/>
          <w:color w:val="000000"/>
          <w:sz w:val="20"/>
          <w:szCs w:val="20"/>
          <w:shd w:val="clear" w:color="auto" w:fill="FFFFFF"/>
        </w:rPr>
      </w:pPr>
      <w:r>
        <w:rPr>
          <w:rStyle w:val="slitttl1"/>
          <w:rFonts w:eastAsia="Times New Roman"/>
        </w:rPr>
        <w:t>f)</w:t>
      </w:r>
      <w:r>
        <w:rPr>
          <w:rStyle w:val="slitbdy"/>
          <w:rFonts w:eastAsia="Times New Roman"/>
        </w:rPr>
        <w:t xml:space="preserve">transmite comisiei de admitere judeţene/a municipiului Bucureşti pentru învăţământul profesional </w:t>
      </w:r>
      <w:r>
        <w:rPr>
          <w:rStyle w:val="slitbdy"/>
          <w:rFonts w:eastAsia="Times New Roman"/>
        </w:rPr>
        <w:t>raportul privind desfăşurarea admiterii la unitatea de învăţământ care organizează învăţământ profesional; raportul va cuprinde o secţiune distinctă privind admiterea în învăţământul dual.</w:t>
      </w:r>
    </w:p>
    <w:p w:rsidR="00000000" w:rsidRDefault="0058345A">
      <w:pPr>
        <w:autoSpaceDE/>
        <w:jc w:val="both"/>
        <w:divId w:val="1357121442"/>
        <w:rPr>
          <w:rStyle w:val="slitbdy"/>
          <w:color w:val="0000FF"/>
        </w:rPr>
      </w:pPr>
      <w:r>
        <w:rPr>
          <w:rStyle w:val="slitttl1"/>
          <w:rFonts w:eastAsia="Times New Roman"/>
        </w:rPr>
        <w:t>g)</w:t>
      </w:r>
      <w:r>
        <w:rPr>
          <w:rStyle w:val="slitbdy"/>
          <w:rFonts w:eastAsia="Times New Roman"/>
          <w:color w:val="0000FF"/>
        </w:rPr>
        <w:t xml:space="preserve">asigură prelucrarea bazelor de date cuprinzând listele cu </w:t>
      </w:r>
      <w:r>
        <w:rPr>
          <w:rStyle w:val="slitbdy"/>
          <w:rFonts w:eastAsia="Times New Roman"/>
          <w:color w:val="0000FF"/>
        </w:rPr>
        <w:t xml:space="preserve">candidaţii admişi, respectiv respinşi la învăţământul dual, la unitatea de învăţământ care organizează învăţământ dual, cu respectarea prevederilor </w:t>
      </w:r>
      <w:r>
        <w:rPr>
          <w:rStyle w:val="slitbdy"/>
          <w:rFonts w:eastAsia="Times New Roman"/>
          <w:color w:val="0000FF"/>
          <w:u w:val="single"/>
        </w:rPr>
        <w:t>Regulamentului (UE) 2016/679</w:t>
      </w:r>
      <w:r>
        <w:rPr>
          <w:rStyle w:val="slitbdy"/>
          <w:rFonts w:eastAsia="Times New Roman"/>
          <w:color w:val="0000FF"/>
        </w:rPr>
        <w:t xml:space="preserve"> al Parlamentului European şi al Consiliului din 27 aprilie 2016 privind protecţ</w:t>
      </w:r>
      <w:r>
        <w:rPr>
          <w:rStyle w:val="slitbdy"/>
          <w:rFonts w:eastAsia="Times New Roman"/>
          <w:color w:val="0000FF"/>
        </w:rPr>
        <w:t xml:space="preserve">ia persoanelor fizice în ceea ce priveşte prelucrarea datelor cu caracter personal şi privind libera circulaţie a acestor date şi de abrogare a </w:t>
      </w:r>
      <w:r>
        <w:rPr>
          <w:rStyle w:val="slitbdy"/>
          <w:rFonts w:eastAsia="Times New Roman"/>
          <w:color w:val="0000FF"/>
          <w:u w:val="single"/>
        </w:rPr>
        <w:t>Directivei 94/46/CE</w:t>
      </w:r>
      <w:r>
        <w:rPr>
          <w:rStyle w:val="slitbdy"/>
          <w:rFonts w:eastAsia="Times New Roman"/>
          <w:color w:val="0000FF"/>
        </w:rPr>
        <w:t xml:space="preserve"> (Regulamentul general privind protecţia datelor), care cuprind:</w:t>
      </w:r>
    </w:p>
    <w:p w:rsidR="00000000" w:rsidRDefault="0058345A">
      <w:pPr>
        <w:autoSpaceDE/>
        <w:jc w:val="both"/>
        <w:divId w:val="92558862"/>
      </w:pPr>
      <w:r>
        <w:rPr>
          <w:rStyle w:val="spctttl1"/>
          <w:rFonts w:eastAsia="Times New Roman"/>
        </w:rPr>
        <w:t>1.</w:t>
      </w:r>
      <w:r>
        <w:rPr>
          <w:rFonts w:eastAsia="Times New Roman"/>
          <w:color w:val="0000FF"/>
          <w:sz w:val="20"/>
          <w:szCs w:val="20"/>
          <w:shd w:val="clear" w:color="auto" w:fill="FFFFFF"/>
        </w:rPr>
        <w:t xml:space="preserve"> </w:t>
      </w:r>
      <w:r>
        <w:rPr>
          <w:rStyle w:val="spctbdy"/>
          <w:rFonts w:eastAsia="Times New Roman"/>
          <w:color w:val="0000FF"/>
        </w:rPr>
        <w:t>date personale ale candid</w:t>
      </w:r>
      <w:r>
        <w:rPr>
          <w:rStyle w:val="spctbdy"/>
          <w:rFonts w:eastAsia="Times New Roman"/>
          <w:color w:val="0000FF"/>
        </w:rPr>
        <w:t>aţilor înscrişi la unitatea de învăţământ care organizează învăţământ dual;</w:t>
      </w:r>
    </w:p>
    <w:p w:rsidR="00000000" w:rsidRDefault="0058345A">
      <w:pPr>
        <w:autoSpaceDE/>
        <w:jc w:val="both"/>
        <w:divId w:val="157617879"/>
        <w:rPr>
          <w:rFonts w:eastAsia="Times New Roman"/>
          <w:color w:val="0000FF"/>
          <w:sz w:val="20"/>
          <w:szCs w:val="20"/>
          <w:shd w:val="clear" w:color="auto" w:fill="FFFFFF"/>
        </w:rPr>
      </w:pPr>
      <w:r>
        <w:rPr>
          <w:rStyle w:val="spctttl1"/>
          <w:rFonts w:eastAsia="Times New Roman"/>
        </w:rPr>
        <w:t>2.</w:t>
      </w:r>
      <w:r>
        <w:rPr>
          <w:rFonts w:eastAsia="Times New Roman"/>
          <w:color w:val="0000FF"/>
          <w:sz w:val="20"/>
          <w:szCs w:val="20"/>
          <w:shd w:val="clear" w:color="auto" w:fill="FFFFFF"/>
        </w:rPr>
        <w:t xml:space="preserve"> </w:t>
      </w:r>
      <w:r>
        <w:rPr>
          <w:rStyle w:val="spctbdy"/>
          <w:rFonts w:eastAsia="Times New Roman"/>
          <w:color w:val="0000FF"/>
        </w:rPr>
        <w:t>date personale ale membrilor comisiei de admitere;</w:t>
      </w:r>
    </w:p>
    <w:p w:rsidR="00000000" w:rsidRDefault="0058345A">
      <w:pPr>
        <w:pStyle w:val="NormalWeb"/>
        <w:jc w:val="both"/>
        <w:divId w:val="1357121442"/>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26-06-2020 Alineatul (2) din Articolul 24 , Capitolul V a fost completat de </w:t>
      </w:r>
      <w:r>
        <w:rPr>
          <w:rFonts w:ascii="Verdana" w:hAnsi="Verdana"/>
          <w:color w:val="0000FF"/>
          <w:sz w:val="20"/>
          <w:szCs w:val="20"/>
          <w:u w:val="single"/>
          <w:shd w:val="clear" w:color="auto" w:fill="FFFFFF"/>
        </w:rPr>
        <w:t xml:space="preserve">Punctul 9, Articolul I din ORDINUL nr. </w:t>
      </w:r>
      <w:r>
        <w:rPr>
          <w:rFonts w:ascii="Verdana" w:hAnsi="Verdana"/>
          <w:color w:val="0000FF"/>
          <w:sz w:val="20"/>
          <w:szCs w:val="20"/>
          <w:u w:val="single"/>
          <w:shd w:val="clear" w:color="auto" w:fill="FFFFFF"/>
        </w:rPr>
        <w:t>4.567 din 18 iunie 2020, publicat în MONITORUL OFICIAL nr. 555 din 26 iunie 2020</w:t>
      </w:r>
    </w:p>
    <w:p w:rsidR="00000000" w:rsidRDefault="0058345A">
      <w:pPr>
        <w:autoSpaceDE/>
        <w:jc w:val="both"/>
        <w:divId w:val="1751273123"/>
        <w:rPr>
          <w:rStyle w:val="slitbdy"/>
          <w:rFonts w:eastAsia="Times New Roman"/>
          <w:color w:val="0000FF"/>
        </w:rPr>
      </w:pPr>
      <w:r>
        <w:rPr>
          <w:rStyle w:val="slitttl1"/>
          <w:rFonts w:eastAsia="Times New Roman"/>
        </w:rPr>
        <w:t>h)</w:t>
      </w:r>
      <w:r>
        <w:rPr>
          <w:rStyle w:val="slitbdy"/>
          <w:rFonts w:eastAsia="Times New Roman"/>
          <w:color w:val="0000FF"/>
        </w:rPr>
        <w:t>pentru admiterea în învăţământul dual pentru anul şcolar 2020-2021, asigurarea conformităţii organizării şi desfăşurării întregului proces de admitere, prin luarea tuturor m</w:t>
      </w:r>
      <w:r>
        <w:rPr>
          <w:rStyle w:val="slitbdy"/>
          <w:rFonts w:eastAsia="Times New Roman"/>
          <w:color w:val="0000FF"/>
        </w:rPr>
        <w:t>ăsurilor pentru prevenirea îmbolnăvirii/răspândirii COVID-19, precum şi identificarea tuturor soluţiilor de informare a candidaţilor prin mijloace alternative de comunicare.</w:t>
      </w:r>
    </w:p>
    <w:p w:rsidR="00000000" w:rsidRDefault="0058345A">
      <w:pPr>
        <w:pStyle w:val="NormalWeb"/>
        <w:jc w:val="both"/>
        <w:divId w:val="1751273123"/>
      </w:pPr>
      <w:r>
        <w:rPr>
          <w:rFonts w:ascii="Verdana" w:hAnsi="Verdana"/>
          <w:color w:val="0000FF"/>
          <w:sz w:val="20"/>
          <w:szCs w:val="20"/>
          <w:shd w:val="clear" w:color="auto" w:fill="FFFFFF"/>
        </w:rPr>
        <w:t>La data de 26-06-2020 Alineatul (2) din Articolul 24 , Capitolul V a fost completa</w:t>
      </w:r>
      <w:r>
        <w:rPr>
          <w:rFonts w:ascii="Verdana" w:hAnsi="Verdana"/>
          <w:color w:val="0000FF"/>
          <w:sz w:val="20"/>
          <w:szCs w:val="20"/>
          <w:shd w:val="clear" w:color="auto" w:fill="FFFFFF"/>
        </w:rPr>
        <w:t xml:space="preserve">t de </w:t>
      </w:r>
      <w:r>
        <w:rPr>
          <w:rFonts w:ascii="Verdana" w:hAnsi="Verdana"/>
          <w:color w:val="0000FF"/>
          <w:sz w:val="20"/>
          <w:szCs w:val="20"/>
          <w:u w:val="single"/>
          <w:shd w:val="clear" w:color="auto" w:fill="FFFFFF"/>
        </w:rPr>
        <w:t>Punctul 9, Articolul I din ORDINUL nr. 4.567 din 18 iunie 2020, publicat în MONITORUL OFICIAL nr. 555 din 26 iunie 2020</w:t>
      </w:r>
    </w:p>
    <w:p w:rsidR="00000000" w:rsidRDefault="0058345A">
      <w:pPr>
        <w:autoSpaceDE/>
        <w:jc w:val="both"/>
        <w:divId w:val="2139451883"/>
        <w:rPr>
          <w:rFonts w:eastAsia="Times New Roman"/>
          <w:color w:val="000000"/>
          <w:sz w:val="20"/>
          <w:szCs w:val="20"/>
          <w:shd w:val="clear" w:color="auto" w:fill="FFFFFF"/>
        </w:rPr>
      </w:pPr>
      <w:r>
        <w:rPr>
          <w:rStyle w:val="salnttl1"/>
          <w:rFonts w:eastAsia="Times New Roman"/>
        </w:rPr>
        <w:lastRenderedPageBreak/>
        <w:t>(3)</w:t>
      </w:r>
      <w:r>
        <w:rPr>
          <w:rStyle w:val="salnbdy"/>
          <w:rFonts w:eastAsia="Times New Roman"/>
        </w:rPr>
        <w:t>Componenţa comisiei de admitere din unitatea de învăţământ care organizează învăţământ dual este avizată de consiliul de adminis</w:t>
      </w:r>
      <w:r>
        <w:rPr>
          <w:rStyle w:val="salnbdy"/>
          <w:rFonts w:eastAsia="Times New Roman"/>
        </w:rPr>
        <w:t>traţie din unitatea de învăţământ şi aprobată de inspectoratul şcolar judeţean/al municipiului Bucureşti.</w:t>
      </w:r>
    </w:p>
    <w:p w:rsidR="00000000" w:rsidRDefault="0058345A">
      <w:pPr>
        <w:pStyle w:val="scapttl"/>
        <w:divId w:val="587925044"/>
        <w:rPr>
          <w:shd w:val="clear" w:color="auto" w:fill="FFFFFF"/>
        </w:rPr>
      </w:pPr>
      <w:r>
        <w:rPr>
          <w:shd w:val="clear" w:color="auto" w:fill="FFFFFF"/>
        </w:rPr>
        <w:t>Capitolul VI</w:t>
      </w:r>
    </w:p>
    <w:p w:rsidR="00000000" w:rsidRDefault="0058345A">
      <w:pPr>
        <w:pStyle w:val="scapden"/>
        <w:divId w:val="587925044"/>
        <w:rPr>
          <w:shd w:val="clear" w:color="auto" w:fill="FFFFFF"/>
        </w:rPr>
      </w:pPr>
      <w:r>
        <w:rPr>
          <w:shd w:val="clear" w:color="auto" w:fill="FFFFFF"/>
        </w:rPr>
        <w:t>Dispoziţii finale</w:t>
      </w:r>
    </w:p>
    <w:p w:rsidR="00000000" w:rsidRDefault="0058345A">
      <w:pPr>
        <w:pStyle w:val="sartttl"/>
        <w:jc w:val="both"/>
        <w:divId w:val="670060551"/>
        <w:rPr>
          <w:shd w:val="clear" w:color="auto" w:fill="FFFFFF"/>
        </w:rPr>
      </w:pPr>
      <w:r>
        <w:rPr>
          <w:shd w:val="clear" w:color="auto" w:fill="FFFFFF"/>
        </w:rPr>
        <w:t>Articolul 25</w:t>
      </w:r>
    </w:p>
    <w:p w:rsidR="00000000" w:rsidRDefault="0058345A">
      <w:pPr>
        <w:pStyle w:val="spar"/>
        <w:jc w:val="both"/>
        <w:divId w:val="670060551"/>
        <w:rPr>
          <w:rFonts w:ascii="Verdana" w:hAnsi="Verdana"/>
          <w:color w:val="000000"/>
          <w:sz w:val="20"/>
          <w:szCs w:val="20"/>
          <w:shd w:val="clear" w:color="auto" w:fill="FFFFFF"/>
        </w:rPr>
      </w:pPr>
      <w:r>
        <w:rPr>
          <w:rFonts w:ascii="Verdana" w:hAnsi="Verdana"/>
          <w:color w:val="000000"/>
          <w:sz w:val="20"/>
          <w:szCs w:val="20"/>
          <w:shd w:val="clear" w:color="auto" w:fill="FFFFFF"/>
        </w:rPr>
        <w:t>Absolvenţii învăţământului gimnazial particular autorizat sau acreditat pot participa la admiterea în învă</w:t>
      </w:r>
      <w:r>
        <w:rPr>
          <w:rFonts w:ascii="Verdana" w:hAnsi="Verdana"/>
          <w:color w:val="000000"/>
          <w:sz w:val="20"/>
          <w:szCs w:val="20"/>
          <w:shd w:val="clear" w:color="auto" w:fill="FFFFFF"/>
        </w:rPr>
        <w:t>ţământul dual de stat, conform prevederilor din prezenta metodologie. Participarea lor la admitere nu este condiţionată de achitarea unei taxe.</w:t>
      </w:r>
    </w:p>
    <w:p w:rsidR="00000000" w:rsidRDefault="0058345A">
      <w:pPr>
        <w:pStyle w:val="sartttl"/>
        <w:jc w:val="both"/>
        <w:divId w:val="772869667"/>
        <w:rPr>
          <w:shd w:val="clear" w:color="auto" w:fill="FFFFFF"/>
        </w:rPr>
      </w:pPr>
      <w:r>
        <w:rPr>
          <w:shd w:val="clear" w:color="auto" w:fill="FFFFFF"/>
        </w:rPr>
        <w:t>Articolul 26</w:t>
      </w:r>
    </w:p>
    <w:p w:rsidR="00000000" w:rsidRDefault="0058345A">
      <w:pPr>
        <w:autoSpaceDE/>
        <w:jc w:val="both"/>
        <w:divId w:val="1063261982"/>
        <w:rPr>
          <w:rFonts w:eastAsia="Times New Roman"/>
          <w:color w:val="000000"/>
          <w:sz w:val="20"/>
          <w:szCs w:val="20"/>
          <w:shd w:val="clear" w:color="auto" w:fill="FFFFFF"/>
        </w:rPr>
      </w:pPr>
      <w:r>
        <w:rPr>
          <w:rStyle w:val="salnttl1"/>
          <w:rFonts w:eastAsia="Times New Roman"/>
        </w:rPr>
        <w:t>(1)</w:t>
      </w:r>
      <w:r>
        <w:rPr>
          <w:rStyle w:val="salnbdy"/>
          <w:rFonts w:eastAsia="Times New Roman"/>
        </w:rPr>
        <w:t>Broşura de admitere va cuprinde, într-un capitol separat, informaţiile corespunzătoare despre un</w:t>
      </w:r>
      <w:r>
        <w:rPr>
          <w:rStyle w:val="salnbdy"/>
          <w:rFonts w:eastAsia="Times New Roman"/>
        </w:rPr>
        <w:t>ităţile de învăţământ de stat, respectiv unităţile de învăţământ particulare, autorizate sau acreditate, care organizează admitere în clasa a IX-a la învăţământul profesional, cu evidenţierea distinctă a claselor organizate în învăţământul dual.</w:t>
      </w:r>
    </w:p>
    <w:p w:rsidR="00000000" w:rsidRDefault="0058345A">
      <w:pPr>
        <w:autoSpaceDE/>
        <w:jc w:val="both"/>
        <w:divId w:val="1997224895"/>
        <w:rPr>
          <w:rFonts w:eastAsia="Times New Roman"/>
          <w:color w:val="000000"/>
          <w:sz w:val="20"/>
          <w:szCs w:val="20"/>
          <w:shd w:val="clear" w:color="auto" w:fill="FFFFFF"/>
        </w:rPr>
      </w:pPr>
      <w:r>
        <w:rPr>
          <w:rStyle w:val="salnttl1"/>
          <w:rFonts w:eastAsia="Times New Roman"/>
        </w:rPr>
        <w:t>(2)</w:t>
      </w:r>
      <w:r>
        <w:rPr>
          <w:rStyle w:val="salnbdy"/>
          <w:rFonts w:eastAsia="Times New Roman"/>
        </w:rPr>
        <w:t>Calificările pentru care unitatea de învăţământ profesional organizează admitere în învăţământul profesional vor fi înscrise în broşura admiterii codificat, în secţiune separată, cu evidenţierea distinctă a claselor organizate în învăţământul dual.</w:t>
      </w:r>
    </w:p>
    <w:p w:rsidR="00000000" w:rsidRDefault="0058345A">
      <w:pPr>
        <w:autoSpaceDE/>
        <w:jc w:val="both"/>
        <w:divId w:val="446437349"/>
        <w:rPr>
          <w:rFonts w:eastAsia="Times New Roman"/>
          <w:color w:val="000000"/>
          <w:sz w:val="20"/>
          <w:szCs w:val="20"/>
          <w:shd w:val="clear" w:color="auto" w:fill="FFFFFF"/>
        </w:rPr>
      </w:pPr>
      <w:r>
        <w:rPr>
          <w:rStyle w:val="salnttl1"/>
          <w:rFonts w:eastAsia="Times New Roman"/>
        </w:rPr>
        <w:t>(3)</w:t>
      </w:r>
      <w:r>
        <w:rPr>
          <w:rStyle w:val="salnbdy"/>
          <w:rFonts w:eastAsia="Times New Roman"/>
        </w:rPr>
        <w:t>Admi</w:t>
      </w:r>
      <w:r>
        <w:rPr>
          <w:rStyle w:val="salnbdy"/>
          <w:rFonts w:eastAsia="Times New Roman"/>
        </w:rPr>
        <w:t>terea în unităţile de învăţământ particulare, autorizate sau acreditate, se face în conformitate cu metodologia stabilită de fiecare unitate de învăţământ, cu respectarea prevederilor prezentei metodologii-cadru.</w:t>
      </w:r>
    </w:p>
    <w:p w:rsidR="00000000" w:rsidRDefault="0058345A">
      <w:pPr>
        <w:pStyle w:val="sartttl"/>
        <w:jc w:val="both"/>
        <w:divId w:val="1844278988"/>
        <w:rPr>
          <w:shd w:val="clear" w:color="auto" w:fill="FFFFFF"/>
        </w:rPr>
      </w:pPr>
      <w:r>
        <w:rPr>
          <w:shd w:val="clear" w:color="auto" w:fill="FFFFFF"/>
        </w:rPr>
        <w:t>Articolul 27</w:t>
      </w:r>
    </w:p>
    <w:p w:rsidR="00000000" w:rsidRDefault="0058345A">
      <w:pPr>
        <w:pStyle w:val="spar"/>
        <w:jc w:val="both"/>
        <w:divId w:val="1844278988"/>
        <w:rPr>
          <w:rFonts w:ascii="Verdana" w:hAnsi="Verdana"/>
          <w:color w:val="000000"/>
          <w:sz w:val="20"/>
          <w:szCs w:val="20"/>
          <w:shd w:val="clear" w:color="auto" w:fill="FFFFFF"/>
        </w:rPr>
      </w:pPr>
      <w:r>
        <w:rPr>
          <w:rFonts w:ascii="Verdana" w:hAnsi="Verdana"/>
          <w:color w:val="000000"/>
          <w:sz w:val="20"/>
          <w:szCs w:val="20"/>
          <w:shd w:val="clear" w:color="auto" w:fill="FFFFFF"/>
        </w:rPr>
        <w:t>Prezentarea de înscrisuri fals</w:t>
      </w:r>
      <w:r>
        <w:rPr>
          <w:rFonts w:ascii="Verdana" w:hAnsi="Verdana"/>
          <w:color w:val="000000"/>
          <w:sz w:val="20"/>
          <w:szCs w:val="20"/>
          <w:shd w:val="clear" w:color="auto" w:fill="FFFFFF"/>
        </w:rPr>
        <w:t>e la înscrierea în învăţământul dual se pedepseşte conform legii şi atrage eliminarea din admitere a candidatului respectiv. În cazul în care descoperirea falsului se face după încheierea admiterii, candidatul respectiv pierde locul obţinut prin fraudă.</w:t>
      </w:r>
    </w:p>
    <w:p w:rsidR="00000000" w:rsidRDefault="0058345A">
      <w:pPr>
        <w:pStyle w:val="sartttl"/>
        <w:jc w:val="both"/>
        <w:divId w:val="179516998"/>
        <w:rPr>
          <w:shd w:val="clear" w:color="auto" w:fill="FFFFFF"/>
        </w:rPr>
      </w:pPr>
      <w:r>
        <w:rPr>
          <w:shd w:val="clear" w:color="auto" w:fill="FFFFFF"/>
        </w:rPr>
        <w:t>Ar</w:t>
      </w:r>
      <w:r>
        <w:rPr>
          <w:shd w:val="clear" w:color="auto" w:fill="FFFFFF"/>
        </w:rPr>
        <w:t>ticolul 28</w:t>
      </w:r>
    </w:p>
    <w:p w:rsidR="00000000" w:rsidRDefault="0058345A">
      <w:pPr>
        <w:pStyle w:val="spar"/>
        <w:jc w:val="both"/>
        <w:divId w:val="179516998"/>
        <w:rPr>
          <w:rFonts w:ascii="Verdana" w:hAnsi="Verdana"/>
          <w:color w:val="000000"/>
          <w:sz w:val="20"/>
          <w:szCs w:val="20"/>
          <w:shd w:val="clear" w:color="auto" w:fill="FFFFFF"/>
        </w:rPr>
      </w:pPr>
      <w:r>
        <w:rPr>
          <w:rFonts w:ascii="Verdana" w:hAnsi="Verdana"/>
          <w:color w:val="000000"/>
          <w:sz w:val="20"/>
          <w:szCs w:val="20"/>
          <w:shd w:val="clear" w:color="auto" w:fill="FFFFFF"/>
        </w:rPr>
        <w:t>Persoanele vinovate de eliberarea mai multor fişe de înscriere pentru acelaşi elev, în cadrul unei etape de admitere, decât este prevăzut în prezenta metodologie, de transcrierea eronată a datelor personale ori a notelor sau de nerespectarea alt</w:t>
      </w:r>
      <w:r>
        <w:rPr>
          <w:rFonts w:ascii="Verdana" w:hAnsi="Verdana"/>
          <w:color w:val="000000"/>
          <w:sz w:val="20"/>
          <w:szCs w:val="20"/>
          <w:shd w:val="clear" w:color="auto" w:fill="FFFFFF"/>
        </w:rPr>
        <w:t>or prevederi ale prezentei metodologii vor fi sancţionate disciplinar, administrativ, civil sau penal, după caz.</w:t>
      </w:r>
    </w:p>
    <w:p w:rsidR="00000000" w:rsidRDefault="0058345A">
      <w:pPr>
        <w:pStyle w:val="sartttl"/>
        <w:jc w:val="both"/>
        <w:divId w:val="632254283"/>
        <w:rPr>
          <w:shd w:val="clear" w:color="auto" w:fill="FFFFFF"/>
        </w:rPr>
      </w:pPr>
      <w:r>
        <w:rPr>
          <w:shd w:val="clear" w:color="auto" w:fill="FFFFFF"/>
        </w:rPr>
        <w:t>Articolul 29</w:t>
      </w:r>
    </w:p>
    <w:p w:rsidR="00000000" w:rsidRDefault="0058345A">
      <w:pPr>
        <w:pStyle w:val="spar"/>
        <w:jc w:val="both"/>
        <w:divId w:val="632254283"/>
        <w:rPr>
          <w:rFonts w:ascii="Verdana" w:hAnsi="Verdana"/>
          <w:color w:val="000000"/>
          <w:sz w:val="20"/>
          <w:szCs w:val="20"/>
          <w:shd w:val="clear" w:color="auto" w:fill="FFFFFF"/>
        </w:rPr>
      </w:pPr>
      <w:r>
        <w:rPr>
          <w:rFonts w:ascii="Verdana" w:hAnsi="Verdana"/>
          <w:color w:val="000000"/>
          <w:sz w:val="20"/>
          <w:szCs w:val="20"/>
          <w:shd w:val="clear" w:color="auto" w:fill="FFFFFF"/>
        </w:rPr>
        <w:t>Calendarul admiterii în învăţământul dual de stat se aprobă, anual, prin ordin al ministrului educaţiei naţionale, până la început</w:t>
      </w:r>
      <w:r>
        <w:rPr>
          <w:rFonts w:ascii="Verdana" w:hAnsi="Verdana"/>
          <w:color w:val="000000"/>
          <w:sz w:val="20"/>
          <w:szCs w:val="20"/>
          <w:shd w:val="clear" w:color="auto" w:fill="FFFFFF"/>
        </w:rPr>
        <w:t>ul anului şcolar anterior anului şcolar pentru care se face admiterea.</w:t>
      </w:r>
    </w:p>
    <w:p w:rsidR="00000000" w:rsidRDefault="0058345A">
      <w:pPr>
        <w:pStyle w:val="sartttl"/>
        <w:jc w:val="both"/>
        <w:divId w:val="1140221169"/>
        <w:rPr>
          <w:shd w:val="clear" w:color="auto" w:fill="FFFFFF"/>
        </w:rPr>
      </w:pPr>
      <w:r>
        <w:rPr>
          <w:shd w:val="clear" w:color="auto" w:fill="FFFFFF"/>
        </w:rPr>
        <w:t>Articolul 30</w:t>
      </w:r>
    </w:p>
    <w:p w:rsidR="00000000" w:rsidRDefault="0058345A">
      <w:pPr>
        <w:pStyle w:val="spar"/>
        <w:jc w:val="both"/>
        <w:divId w:val="1140221169"/>
        <w:rPr>
          <w:rFonts w:ascii="Verdana" w:hAnsi="Verdana"/>
          <w:color w:val="0000FF"/>
          <w:sz w:val="20"/>
          <w:szCs w:val="20"/>
          <w:shd w:val="clear" w:color="auto" w:fill="FFFFFF"/>
        </w:rPr>
      </w:pPr>
      <w:r>
        <w:rPr>
          <w:rFonts w:ascii="Verdana" w:hAnsi="Verdana"/>
          <w:color w:val="0000FF"/>
          <w:sz w:val="20"/>
          <w:szCs w:val="20"/>
          <w:shd w:val="clear" w:color="auto" w:fill="FFFFFF"/>
        </w:rPr>
        <w:t>Pentru admiterea în învăţământul dual pentru anul şcolar 2020-2021, calendarul admiterii în învăţământul dual de stat se aprobă prin ordin al ministrului educaţiei şi cerce</w:t>
      </w:r>
      <w:r>
        <w:rPr>
          <w:rFonts w:ascii="Verdana" w:hAnsi="Verdana"/>
          <w:color w:val="0000FF"/>
          <w:sz w:val="20"/>
          <w:szCs w:val="20"/>
          <w:shd w:val="clear" w:color="auto" w:fill="FFFFFF"/>
        </w:rPr>
        <w:t>tării.</w:t>
      </w:r>
    </w:p>
    <w:p w:rsidR="00000000" w:rsidRDefault="0058345A">
      <w:pPr>
        <w:pStyle w:val="NormalWeb"/>
        <w:jc w:val="both"/>
        <w:divId w:val="1140221169"/>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La data de 26-06-2020 Capitolul VI a fost completat de </w:t>
      </w:r>
      <w:r>
        <w:rPr>
          <w:rFonts w:ascii="Verdana" w:hAnsi="Verdana"/>
          <w:color w:val="0000FF"/>
          <w:sz w:val="20"/>
          <w:szCs w:val="20"/>
          <w:u w:val="single"/>
          <w:shd w:val="clear" w:color="auto" w:fill="FFFFFF"/>
        </w:rPr>
        <w:t>Punctul 10, Articolul I din ORDINUL nr. 4.567 din 18 iunie 2020, publicat în MONITORUL OFICIAL nr. 555 din 26 iunie 2020</w:t>
      </w:r>
    </w:p>
    <w:p w:rsidR="00000000" w:rsidRDefault="0058345A">
      <w:pPr>
        <w:pStyle w:val="spar"/>
        <w:jc w:val="both"/>
        <w:divId w:val="178741606"/>
        <w:rPr>
          <w:rFonts w:ascii="Verdana" w:hAnsi="Verdana"/>
          <w:color w:val="000000"/>
          <w:sz w:val="20"/>
          <w:szCs w:val="20"/>
          <w:shd w:val="clear" w:color="auto" w:fill="FFFFFF"/>
        </w:rPr>
      </w:pPr>
      <w:r>
        <w:rPr>
          <w:rFonts w:ascii="Verdana" w:hAnsi="Verdana"/>
          <w:color w:val="000000"/>
          <w:sz w:val="20"/>
          <w:szCs w:val="20"/>
          <w:shd w:val="clear" w:color="auto" w:fill="FFFFFF"/>
        </w:rPr>
        <w:t>-----</w:t>
      </w:r>
    </w:p>
    <w:p w:rsidR="00000000" w:rsidRDefault="0058345A">
      <w:pPr>
        <w:pStyle w:val="sanxttl"/>
        <w:divId w:val="200746577"/>
      </w:pPr>
      <w:r>
        <w:t>Anexa nr. 2</w:t>
      </w:r>
    </w:p>
    <w:p w:rsidR="00000000" w:rsidRDefault="0058345A">
      <w:pPr>
        <w:pStyle w:val="spar"/>
        <w:jc w:val="center"/>
        <w:divId w:val="600068874"/>
        <w:rPr>
          <w:rFonts w:ascii="Verdana" w:hAnsi="Verdana"/>
          <w:color w:val="0000FF"/>
          <w:sz w:val="20"/>
          <w:szCs w:val="20"/>
          <w:shd w:val="clear" w:color="auto" w:fill="FFFFFF"/>
        </w:rPr>
      </w:pPr>
      <w:r>
        <w:rPr>
          <w:rFonts w:ascii="Verdana" w:hAnsi="Verdana"/>
          <w:color w:val="0000FF"/>
          <w:sz w:val="20"/>
          <w:szCs w:val="20"/>
          <w:shd w:val="clear" w:color="auto" w:fill="FFFFFF"/>
        </w:rPr>
        <w:t>CALENDARUL ADMITERII</w:t>
      </w:r>
    </w:p>
    <w:p w:rsidR="00000000" w:rsidRDefault="0058345A">
      <w:pPr>
        <w:pStyle w:val="spar"/>
        <w:jc w:val="center"/>
        <w:divId w:val="600068874"/>
        <w:rPr>
          <w:rFonts w:ascii="Verdana" w:hAnsi="Verdana"/>
          <w:color w:val="0000FF"/>
          <w:sz w:val="20"/>
          <w:szCs w:val="20"/>
          <w:shd w:val="clear" w:color="auto" w:fill="FFFFFF"/>
        </w:rPr>
      </w:pPr>
      <w:r>
        <w:rPr>
          <w:rFonts w:ascii="Verdana" w:hAnsi="Verdana"/>
          <w:color w:val="0000FF"/>
          <w:sz w:val="20"/>
          <w:szCs w:val="20"/>
          <w:shd w:val="clear" w:color="auto" w:fill="FFFFFF"/>
        </w:rPr>
        <w:t xml:space="preserve">în </w:t>
      </w:r>
      <w:r>
        <w:rPr>
          <w:rFonts w:ascii="Verdana" w:hAnsi="Verdana"/>
          <w:color w:val="0000FF"/>
          <w:sz w:val="20"/>
          <w:szCs w:val="20"/>
          <w:shd w:val="clear" w:color="auto" w:fill="FFFFFF"/>
        </w:rPr>
        <w:t>învăţământul dual de stat pentru calificări profesionale de nivel 3,</w:t>
      </w:r>
    </w:p>
    <w:p w:rsidR="00000000" w:rsidRDefault="0058345A">
      <w:pPr>
        <w:pStyle w:val="spar"/>
        <w:jc w:val="center"/>
        <w:divId w:val="600068874"/>
        <w:rPr>
          <w:rFonts w:ascii="Verdana" w:hAnsi="Verdana"/>
          <w:color w:val="0000FF"/>
          <w:sz w:val="20"/>
          <w:szCs w:val="20"/>
          <w:shd w:val="clear" w:color="auto" w:fill="FFFFFF"/>
        </w:rPr>
      </w:pPr>
      <w:r>
        <w:rPr>
          <w:rFonts w:ascii="Verdana" w:hAnsi="Verdana"/>
          <w:color w:val="0000FF"/>
          <w:sz w:val="20"/>
          <w:szCs w:val="20"/>
          <w:shd w:val="clear" w:color="auto" w:fill="FFFFFF"/>
        </w:rPr>
        <w:t>conform Cadrului naţional al calificărilor pentru anul şcolar 2017-2018</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134"/>
        <w:gridCol w:w="7604"/>
      </w:tblGrid>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Data-limită/Perioada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Evenimentul </w:t>
            </w:r>
          </w:p>
        </w:tc>
      </w:tr>
      <w:tr w:rsidR="00000000">
        <w:trPr>
          <w:divId w:val="20074657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Pregătirea admiterii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7 aprilie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Transmiterea </w:t>
            </w:r>
            <w:r>
              <w:rPr>
                <w:color w:val="0000FF"/>
              </w:rPr>
              <w:t xml:space="preserve">de către Comisia Naţională de Admitere a modelului fişei de opţiuni </w:t>
            </w:r>
          </w:p>
          <w:p w:rsidR="00000000" w:rsidRDefault="0058345A">
            <w:pPr>
              <w:pStyle w:val="spar1"/>
              <w:jc w:val="both"/>
              <w:rPr>
                <w:color w:val="0000FF"/>
              </w:rPr>
            </w:pPr>
            <w:r>
              <w:rPr>
                <w:color w:val="0000FF"/>
              </w:rPr>
              <w:t xml:space="preserve">pentru învăţământul dual - anexă la fişa de înscriere în învăţământul profesional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10 aprilie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Transmiterea de către unităţile de învăţământ care au ofertă educaţională pentru </w:t>
            </w:r>
          </w:p>
          <w:p w:rsidR="00000000" w:rsidRDefault="0058345A">
            <w:pPr>
              <w:pStyle w:val="spar1"/>
              <w:jc w:val="both"/>
              <w:rPr>
                <w:color w:val="0000FF"/>
              </w:rPr>
            </w:pPr>
            <w:r>
              <w:rPr>
                <w:color w:val="0000FF"/>
              </w:rPr>
              <w:t xml:space="preserve">învăţământul dual de stat, spre aprobare, la inspectoratul şcolar judeţean/al </w:t>
            </w:r>
          </w:p>
          <w:p w:rsidR="00000000" w:rsidRDefault="0058345A">
            <w:pPr>
              <w:pStyle w:val="spar1"/>
              <w:jc w:val="both"/>
              <w:rPr>
                <w:color w:val="0000FF"/>
              </w:rPr>
            </w:pPr>
            <w:r>
              <w:rPr>
                <w:color w:val="0000FF"/>
              </w:rPr>
              <w:t xml:space="preserve">municipiului Bucureşti (ISJ/ISMB), a propunerii privind componenţa comisiei de </w:t>
            </w:r>
          </w:p>
          <w:p w:rsidR="00000000" w:rsidRDefault="0058345A">
            <w:pPr>
              <w:pStyle w:val="spar1"/>
              <w:jc w:val="both"/>
              <w:rPr>
                <w:color w:val="0000FF"/>
              </w:rPr>
            </w:pPr>
            <w:r>
              <w:rPr>
                <w:color w:val="0000FF"/>
              </w:rPr>
              <w:t xml:space="preserve">admitere din unitatea de învăţământ care organizează învăţământ dual de stat, </w:t>
            </w:r>
          </w:p>
          <w:p w:rsidR="00000000" w:rsidRDefault="0058345A">
            <w:pPr>
              <w:pStyle w:val="spar1"/>
              <w:jc w:val="both"/>
              <w:rPr>
                <w:color w:val="0000FF"/>
              </w:rPr>
            </w:pPr>
            <w:r>
              <w:rPr>
                <w:color w:val="0000FF"/>
              </w:rPr>
              <w:t>avizată de consili</w:t>
            </w:r>
            <w:r>
              <w:rPr>
                <w:color w:val="0000FF"/>
              </w:rPr>
              <w:t xml:space="preserve">ul de administraţie al unităţii de învăţământ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lastRenderedPageBreak/>
              <w:t xml:space="preserve">12 aprilie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Transmiterea de către ISJ/ISMB către unităţile de învăţământ care şcolarizează în </w:t>
            </w:r>
          </w:p>
          <w:p w:rsidR="00000000" w:rsidRDefault="0058345A">
            <w:pPr>
              <w:pStyle w:val="spar1"/>
              <w:jc w:val="both"/>
              <w:rPr>
                <w:color w:val="0000FF"/>
              </w:rPr>
            </w:pPr>
            <w:r>
              <w:rPr>
                <w:color w:val="0000FF"/>
              </w:rPr>
              <w:t xml:space="preserve">învăţământul dual de stat a aprobării comisiei de admitere din unitatea de </w:t>
            </w:r>
          </w:p>
          <w:p w:rsidR="00000000" w:rsidRDefault="0058345A">
            <w:pPr>
              <w:pStyle w:val="spar1"/>
              <w:jc w:val="both"/>
              <w:rPr>
                <w:color w:val="0000FF"/>
              </w:rPr>
            </w:pPr>
            <w:r>
              <w:rPr>
                <w:color w:val="0000FF"/>
              </w:rPr>
              <w:t xml:space="preserve">învăţământ </w:t>
            </w:r>
            <w:r>
              <w:rPr>
                <w:color w:val="0000FF"/>
              </w:rPr>
              <w:t xml:space="preserve">care organizează învăţământ dual de stat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27 aprilie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Elaborarea de către unităţile de învăţământ care au ofertă pentru învăţământ dual </w:t>
            </w:r>
          </w:p>
          <w:p w:rsidR="00000000" w:rsidRDefault="0058345A">
            <w:pPr>
              <w:pStyle w:val="spar1"/>
              <w:jc w:val="both"/>
              <w:rPr>
                <w:color w:val="0000FF"/>
              </w:rPr>
            </w:pPr>
            <w:r>
              <w:rPr>
                <w:color w:val="0000FF"/>
              </w:rPr>
              <w:t xml:space="preserve">de stat, împreună cu operatorii economici/instituţiile publice partenere, a </w:t>
            </w:r>
          </w:p>
          <w:p w:rsidR="00000000" w:rsidRDefault="0058345A">
            <w:pPr>
              <w:pStyle w:val="spar1"/>
              <w:jc w:val="both"/>
              <w:rPr>
                <w:color w:val="0000FF"/>
              </w:rPr>
            </w:pPr>
            <w:r>
              <w:rPr>
                <w:color w:val="0000FF"/>
              </w:rPr>
              <w:t xml:space="preserve">Procedurii de admitere </w:t>
            </w:r>
          </w:p>
          <w:p w:rsidR="00000000" w:rsidRDefault="0058345A">
            <w:pPr>
              <w:pStyle w:val="spar1"/>
              <w:jc w:val="both"/>
              <w:rPr>
                <w:color w:val="0000FF"/>
              </w:rPr>
            </w:pPr>
            <w:r>
              <w:rPr>
                <w:color w:val="0000FF"/>
              </w:rPr>
              <w:t>Procedur</w:t>
            </w:r>
            <w:r>
              <w:rPr>
                <w:color w:val="0000FF"/>
              </w:rPr>
              <w:t xml:space="preserve">a de admitere aprobată de consiliul de administraţie al unităţii de </w:t>
            </w:r>
          </w:p>
          <w:p w:rsidR="00000000" w:rsidRDefault="0058345A">
            <w:pPr>
              <w:pStyle w:val="spar1"/>
              <w:jc w:val="both"/>
              <w:rPr>
                <w:color w:val="0000FF"/>
              </w:rPr>
            </w:pPr>
            <w:r>
              <w:rPr>
                <w:color w:val="0000FF"/>
              </w:rPr>
              <w:t xml:space="preserve">învăţământ este transmisă spre avizare la ISJ/ISMB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8 mai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ISJ/ISMB transmite unităţilor de învăţământ care au ofertă pentru învăţământ dual </w:t>
            </w:r>
          </w:p>
          <w:p w:rsidR="00000000" w:rsidRDefault="0058345A">
            <w:pPr>
              <w:pStyle w:val="spar1"/>
              <w:jc w:val="both"/>
              <w:rPr>
                <w:color w:val="0000FF"/>
              </w:rPr>
            </w:pPr>
            <w:r>
              <w:rPr>
                <w:color w:val="0000FF"/>
              </w:rPr>
              <w:t xml:space="preserve">de stat </w:t>
            </w:r>
            <w:r>
              <w:rPr>
                <w:color w:val="0000FF"/>
              </w:rPr>
              <w:t xml:space="preserve">avizul pentru Procedura de admitere. </w:t>
            </w:r>
          </w:p>
          <w:p w:rsidR="00000000" w:rsidRDefault="0058345A">
            <w:pPr>
              <w:pStyle w:val="spar1"/>
              <w:jc w:val="both"/>
              <w:rPr>
                <w:color w:val="0000FF"/>
              </w:rPr>
            </w:pPr>
            <w:r>
              <w:rPr>
                <w:color w:val="0000FF"/>
              </w:rPr>
              <w:t xml:space="preserve">Afişarea, la sediul unităţilor de învăţământ care organizează învăţământ dual de </w:t>
            </w:r>
          </w:p>
          <w:p w:rsidR="00000000" w:rsidRDefault="0058345A">
            <w:pPr>
              <w:pStyle w:val="spar1"/>
              <w:jc w:val="both"/>
              <w:rPr>
                <w:color w:val="0000FF"/>
              </w:rPr>
            </w:pPr>
            <w:r>
              <w:rPr>
                <w:color w:val="0000FF"/>
              </w:rPr>
              <w:t xml:space="preserve">stat, a Procedurii de admitere, a numărului de locuri propuse pe domenii de </w:t>
            </w:r>
          </w:p>
          <w:p w:rsidR="00000000" w:rsidRDefault="0058345A">
            <w:pPr>
              <w:pStyle w:val="spar1"/>
              <w:jc w:val="both"/>
              <w:rPr>
                <w:color w:val="0000FF"/>
              </w:rPr>
            </w:pPr>
            <w:r>
              <w:rPr>
                <w:color w:val="0000FF"/>
              </w:rPr>
              <w:t>formare profesională şi calificări pentru învăţământul dual</w:t>
            </w:r>
            <w:r>
              <w:rPr>
                <w:color w:val="0000FF"/>
              </w:rPr>
              <w:t xml:space="preserve"> de stat, a perioadelor</w:t>
            </w:r>
          </w:p>
          <w:p w:rsidR="00000000" w:rsidRDefault="0058345A">
            <w:pPr>
              <w:pStyle w:val="spar1"/>
              <w:jc w:val="both"/>
              <w:rPr>
                <w:color w:val="0000FF"/>
              </w:rPr>
            </w:pPr>
            <w:r>
              <w:rPr>
                <w:color w:val="0000FF"/>
              </w:rPr>
              <w:t xml:space="preserve">de înscriere pentru anul şcolar 2017-2018 şi a calendarului probelor de admitere. </w:t>
            </w:r>
          </w:p>
          <w:p w:rsidR="00000000" w:rsidRDefault="0058345A">
            <w:pPr>
              <w:pStyle w:val="spar1"/>
              <w:jc w:val="both"/>
              <w:rPr>
                <w:color w:val="0000FF"/>
              </w:rPr>
            </w:pPr>
            <w:r>
              <w:rPr>
                <w:color w:val="0000FF"/>
              </w:rPr>
              <w:t xml:space="preserve">Se vor afişa informaţii privind probele de admitere şi se va menţiona în mod </w:t>
            </w:r>
          </w:p>
          <w:p w:rsidR="00000000" w:rsidRDefault="0058345A">
            <w:pPr>
              <w:pStyle w:val="spar1"/>
              <w:jc w:val="both"/>
              <w:rPr>
                <w:color w:val="0000FF"/>
              </w:rPr>
            </w:pPr>
            <w:r>
              <w:rPr>
                <w:color w:val="0000FF"/>
              </w:rPr>
              <w:t xml:space="preserve">expres faptul că se vor organiza probe de admitere doar în situaţia în </w:t>
            </w:r>
            <w:r>
              <w:rPr>
                <w:color w:val="0000FF"/>
              </w:rPr>
              <w:t xml:space="preserve">care </w:t>
            </w:r>
          </w:p>
          <w:p w:rsidR="00000000" w:rsidRDefault="0058345A">
            <w:pPr>
              <w:pStyle w:val="spar1"/>
              <w:jc w:val="both"/>
              <w:rPr>
                <w:color w:val="0000FF"/>
              </w:rPr>
            </w:pPr>
            <w:r>
              <w:rPr>
                <w:color w:val="0000FF"/>
              </w:rPr>
              <w:t xml:space="preserve">numărul candidaţilor înscrişi la unitatea de învăţământ este mai mare decât </w:t>
            </w:r>
          </w:p>
          <w:p w:rsidR="00000000" w:rsidRDefault="0058345A">
            <w:pPr>
              <w:pStyle w:val="spar1"/>
              <w:jc w:val="both"/>
              <w:rPr>
                <w:color w:val="0000FF"/>
              </w:rPr>
            </w:pPr>
            <w:r>
              <w:rPr>
                <w:color w:val="0000FF"/>
              </w:rPr>
              <w:t xml:space="preserve">numărul de locuri disponibile, sau, după caz, independent de numărul de candidaţi </w:t>
            </w:r>
          </w:p>
          <w:p w:rsidR="00000000" w:rsidRDefault="0058345A">
            <w:pPr>
              <w:pStyle w:val="spar1"/>
              <w:jc w:val="both"/>
              <w:rPr>
                <w:color w:val="0000FF"/>
              </w:rPr>
            </w:pPr>
            <w:r>
              <w:rPr>
                <w:color w:val="0000FF"/>
              </w:rPr>
              <w:t xml:space="preserve">înscrişi pe numărul de locuri disponibile, la solicitarea operatorilor economici </w:t>
            </w:r>
          </w:p>
          <w:p w:rsidR="00000000" w:rsidRDefault="0058345A">
            <w:pPr>
              <w:pStyle w:val="spar1"/>
              <w:jc w:val="both"/>
              <w:rPr>
                <w:color w:val="0000FF"/>
              </w:rPr>
            </w:pPr>
            <w:r>
              <w:rPr>
                <w:color w:val="0000FF"/>
              </w:rPr>
              <w:t>partener</w:t>
            </w:r>
            <w:r>
              <w:rPr>
                <w:color w:val="0000FF"/>
              </w:rPr>
              <w:t xml:space="preserve">i, cu precizarea datelor planificate pentru eventualele probe de admitere </w:t>
            </w:r>
          </w:p>
          <w:p w:rsidR="00000000" w:rsidRDefault="0058345A">
            <w:pPr>
              <w:pStyle w:val="spar1"/>
              <w:jc w:val="both"/>
              <w:rPr>
                <w:color w:val="0000FF"/>
              </w:rPr>
            </w:pPr>
            <w:r>
              <w:rPr>
                <w:color w:val="0000FF"/>
              </w:rPr>
              <w:t xml:space="preserve">organizate în prima şi a doua etapă de admitere, conform prezentului calendar. De </w:t>
            </w:r>
          </w:p>
          <w:p w:rsidR="00000000" w:rsidRDefault="0058345A">
            <w:pPr>
              <w:pStyle w:val="spar1"/>
              <w:jc w:val="both"/>
              <w:rPr>
                <w:color w:val="0000FF"/>
              </w:rPr>
            </w:pPr>
            <w:r>
              <w:rPr>
                <w:color w:val="0000FF"/>
              </w:rPr>
              <w:t xml:space="preserve">asemenea, se va menţiona în mod expres dacă se organizează probe de admitere </w:t>
            </w:r>
          </w:p>
          <w:p w:rsidR="00000000" w:rsidRDefault="0058345A">
            <w:pPr>
              <w:pStyle w:val="spar1"/>
              <w:jc w:val="both"/>
              <w:rPr>
                <w:color w:val="0000FF"/>
              </w:rPr>
            </w:pPr>
            <w:r>
              <w:rPr>
                <w:color w:val="0000FF"/>
              </w:rPr>
              <w:t xml:space="preserve">eliminatorii.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8</w:t>
            </w:r>
            <w:r>
              <w:rPr>
                <w:rFonts w:eastAsia="Times New Roman"/>
                <w:color w:val="0000FF"/>
                <w:sz w:val="20"/>
                <w:szCs w:val="20"/>
              </w:rPr>
              <w:t xml:space="preserve"> mai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Afişarea ofertei de şcolarizare concretizate în domenii şi calificări profesionale</w:t>
            </w:r>
          </w:p>
          <w:p w:rsidR="00000000" w:rsidRDefault="0058345A">
            <w:pPr>
              <w:pStyle w:val="spar1"/>
              <w:jc w:val="both"/>
              <w:rPr>
                <w:color w:val="0000FF"/>
              </w:rPr>
            </w:pPr>
            <w:r>
              <w:rPr>
                <w:color w:val="0000FF"/>
              </w:rPr>
              <w:t xml:space="preserve">cu evidenţierea operatorilor economici parteneri şi a locurilor de practică </w:t>
            </w:r>
          </w:p>
          <w:p w:rsidR="00000000" w:rsidRDefault="0058345A">
            <w:pPr>
              <w:pStyle w:val="spar1"/>
              <w:jc w:val="both"/>
              <w:rPr>
                <w:color w:val="0000FF"/>
              </w:rPr>
            </w:pPr>
            <w:r>
              <w:rPr>
                <w:color w:val="0000FF"/>
              </w:rPr>
              <w:t xml:space="preserve">disponibile la fiecare dintre aceştia, în limita planului de şcolarizare aprobat </w:t>
            </w:r>
          </w:p>
          <w:p w:rsidR="00000000" w:rsidRDefault="0058345A">
            <w:pPr>
              <w:pStyle w:val="spar1"/>
              <w:jc w:val="both"/>
              <w:rPr>
                <w:color w:val="0000FF"/>
              </w:rPr>
            </w:pPr>
            <w:r>
              <w:rPr>
                <w:color w:val="0000FF"/>
              </w:rPr>
              <w:t xml:space="preserve">pentru învăţământul dual de stat, la sediul unităţilor de învăţământ gimnazial şi </w:t>
            </w:r>
          </w:p>
          <w:p w:rsidR="00000000" w:rsidRDefault="0058345A">
            <w:pPr>
              <w:pStyle w:val="spar1"/>
              <w:jc w:val="both"/>
              <w:rPr>
                <w:color w:val="0000FF"/>
              </w:rPr>
            </w:pPr>
            <w:r>
              <w:rPr>
                <w:color w:val="0000FF"/>
              </w:rPr>
              <w:t xml:space="preserve">la sediul unităţilor de învăţământ cu ofertă educaţională în învăţământul dual </w:t>
            </w:r>
          </w:p>
          <w:p w:rsidR="00000000" w:rsidRDefault="0058345A">
            <w:pPr>
              <w:pStyle w:val="spar1"/>
              <w:jc w:val="both"/>
              <w:rPr>
                <w:color w:val="0000FF"/>
              </w:rPr>
            </w:pPr>
            <w:r>
              <w:rPr>
                <w:color w:val="0000FF"/>
              </w:rPr>
              <w:t xml:space="preserve">Crearea bazei de date la nivelul fiecărei unităţi de învăţământ gimnazial şi la </w:t>
            </w:r>
          </w:p>
          <w:p w:rsidR="00000000" w:rsidRDefault="0058345A">
            <w:pPr>
              <w:pStyle w:val="spar1"/>
              <w:jc w:val="both"/>
              <w:rPr>
                <w:color w:val="0000FF"/>
              </w:rPr>
            </w:pPr>
            <w:r>
              <w:rPr>
                <w:color w:val="0000FF"/>
              </w:rPr>
              <w:t>nivel judeţe</w:t>
            </w:r>
            <w:r>
              <w:rPr>
                <w:color w:val="0000FF"/>
              </w:rPr>
              <w:t xml:space="preserve">an, cuprinzând datele personale ale elevilor de clasa a VIII-a, în </w:t>
            </w:r>
          </w:p>
          <w:p w:rsidR="00000000" w:rsidRDefault="0058345A">
            <w:pPr>
              <w:pStyle w:val="spar1"/>
              <w:jc w:val="both"/>
              <w:rPr>
                <w:color w:val="0000FF"/>
              </w:rPr>
            </w:pPr>
            <w:r>
              <w:rPr>
                <w:color w:val="0000FF"/>
              </w:rPr>
              <w:t xml:space="preserve">Sistemul informatic integrat al învăţământului din România, prin verificarea şi </w:t>
            </w:r>
          </w:p>
          <w:p w:rsidR="00000000" w:rsidRDefault="0058345A">
            <w:pPr>
              <w:pStyle w:val="spar1"/>
              <w:jc w:val="both"/>
              <w:rPr>
                <w:color w:val="0000FF"/>
              </w:rPr>
            </w:pPr>
            <w:r>
              <w:rPr>
                <w:color w:val="0000FF"/>
              </w:rPr>
              <w:t xml:space="preserve">corectarea, după caz, a informaţiilor privind elevii şi formaţiunile de studiu la </w:t>
            </w:r>
          </w:p>
          <w:p w:rsidR="00000000" w:rsidRDefault="0058345A">
            <w:pPr>
              <w:pStyle w:val="spar1"/>
              <w:jc w:val="both"/>
              <w:rPr>
                <w:color w:val="0000FF"/>
              </w:rPr>
            </w:pPr>
            <w:r>
              <w:rPr>
                <w:color w:val="0000FF"/>
              </w:rPr>
              <w:t>care aceştia sunt asocia</w:t>
            </w:r>
            <w:r>
              <w:rPr>
                <w:color w:val="0000FF"/>
              </w:rPr>
              <w:t xml:space="preserve">ţi </w:t>
            </w:r>
          </w:p>
          <w:p w:rsidR="00000000" w:rsidRDefault="0058345A">
            <w:pPr>
              <w:pStyle w:val="spar1"/>
              <w:jc w:val="both"/>
              <w:rPr>
                <w:color w:val="0000FF"/>
              </w:rPr>
            </w:pPr>
            <w:r>
              <w:rPr>
                <w:color w:val="0000FF"/>
              </w:rPr>
              <w:t>Tipărirea informaţiilor despre admiterea în învăţământul profesional de stat şi în</w:t>
            </w:r>
          </w:p>
          <w:p w:rsidR="00000000" w:rsidRDefault="0058345A">
            <w:pPr>
              <w:pStyle w:val="spar1"/>
              <w:jc w:val="both"/>
              <w:rPr>
                <w:color w:val="0000FF"/>
              </w:rPr>
            </w:pPr>
            <w:r>
              <w:rPr>
                <w:color w:val="0000FF"/>
              </w:rPr>
              <w:t xml:space="preserve">învăţământul dual în broşura admiterii în învăţământul liceal şi profesional de </w:t>
            </w:r>
          </w:p>
          <w:p w:rsidR="00000000" w:rsidRDefault="0058345A">
            <w:pPr>
              <w:pStyle w:val="spar1"/>
              <w:jc w:val="both"/>
              <w:rPr>
                <w:color w:val="0000FF"/>
              </w:rPr>
            </w:pPr>
            <w:r>
              <w:rPr>
                <w:color w:val="0000FF"/>
              </w:rPr>
              <w:t xml:space="preserve">stat pentru anul şcolar 2017-2018, într-o secţiune distinctă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10 mai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Transmit</w:t>
            </w:r>
            <w:r>
              <w:rPr>
                <w:color w:val="0000FF"/>
              </w:rPr>
              <w:t xml:space="preserve">erea în unităţile de învăţământ gimnazial a broşurilor cuprinzând </w:t>
            </w:r>
          </w:p>
          <w:p w:rsidR="00000000" w:rsidRDefault="0058345A">
            <w:pPr>
              <w:pStyle w:val="spar1"/>
              <w:jc w:val="both"/>
              <w:rPr>
                <w:color w:val="0000FF"/>
              </w:rPr>
            </w:pPr>
            <w:r>
              <w:rPr>
                <w:color w:val="0000FF"/>
              </w:rPr>
              <w:t xml:space="preserve">informaţiile legate de admiterea în învăţământul liceal şi în învăţământul </w:t>
            </w:r>
          </w:p>
          <w:p w:rsidR="00000000" w:rsidRDefault="0058345A">
            <w:pPr>
              <w:pStyle w:val="spar1"/>
              <w:jc w:val="both"/>
              <w:rPr>
                <w:color w:val="0000FF"/>
              </w:rPr>
            </w:pPr>
            <w:r>
              <w:rPr>
                <w:color w:val="0000FF"/>
              </w:rPr>
              <w:t xml:space="preserve">profesional de stat, inclusiv dual, pentru anul şcolar 2017-2018 </w:t>
            </w:r>
          </w:p>
          <w:p w:rsidR="00000000" w:rsidRDefault="0058345A">
            <w:pPr>
              <w:pStyle w:val="spar1"/>
              <w:jc w:val="both"/>
              <w:rPr>
                <w:color w:val="0000FF"/>
              </w:rPr>
            </w:pPr>
            <w:r>
              <w:rPr>
                <w:color w:val="0000FF"/>
              </w:rPr>
              <w:t>Afişarea în unităţile de învăţământ gimnazial a</w:t>
            </w:r>
            <w:r>
              <w:rPr>
                <w:color w:val="0000FF"/>
              </w:rPr>
              <w:t xml:space="preserve"> graficului şedinţelor de </w:t>
            </w:r>
          </w:p>
          <w:p w:rsidR="00000000" w:rsidRDefault="0058345A">
            <w:pPr>
              <w:pStyle w:val="spar1"/>
              <w:jc w:val="both"/>
              <w:rPr>
                <w:color w:val="0000FF"/>
              </w:rPr>
            </w:pPr>
            <w:r>
              <w:rPr>
                <w:color w:val="0000FF"/>
              </w:rPr>
              <w:t>completare a opţiunilor din fişa de înscriere în învăţământul profesional de stat,</w:t>
            </w:r>
          </w:p>
          <w:p w:rsidR="00000000" w:rsidRDefault="0058345A">
            <w:pPr>
              <w:pStyle w:val="spar1"/>
              <w:jc w:val="both"/>
              <w:rPr>
                <w:color w:val="0000FF"/>
              </w:rPr>
            </w:pPr>
            <w:r>
              <w:rPr>
                <w:color w:val="0000FF"/>
              </w:rPr>
              <w:t xml:space="preserve">inclusiv dual, de către absolvenţii clasei a VIII-a şi părinţii acestora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15 mai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Transmiterea </w:t>
            </w:r>
            <w:r>
              <w:rPr>
                <w:color w:val="0000FF"/>
              </w:rPr>
              <w:t xml:space="preserve">la Ministerul Educaţiei Naţionale a broşurilor de admitere ale </w:t>
            </w:r>
          </w:p>
          <w:p w:rsidR="00000000" w:rsidRDefault="0058345A">
            <w:pPr>
              <w:pStyle w:val="spar1"/>
              <w:jc w:val="both"/>
              <w:rPr>
                <w:color w:val="0000FF"/>
              </w:rPr>
            </w:pPr>
            <w:r>
              <w:rPr>
                <w:color w:val="0000FF"/>
              </w:rPr>
              <w:t xml:space="preserve">fiecărui judeţ/municipiului Bucureşti, în versiune electronică şi tipărită </w:t>
            </w:r>
          </w:p>
        </w:tc>
      </w:tr>
      <w:tr w:rsidR="00000000">
        <w:trPr>
          <w:divId w:val="20074657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Informarea şi consilierea elevilor cu privire la oportunitatea de continuare a </w:t>
            </w:r>
          </w:p>
          <w:p w:rsidR="00000000" w:rsidRDefault="0058345A">
            <w:pPr>
              <w:pStyle w:val="spar1"/>
              <w:jc w:val="both"/>
              <w:rPr>
                <w:color w:val="0000FF"/>
              </w:rPr>
            </w:pPr>
            <w:r>
              <w:rPr>
                <w:color w:val="0000FF"/>
              </w:rPr>
              <w:t>studiilor în învăţământul dual d</w:t>
            </w:r>
            <w:r>
              <w:rPr>
                <w:color w:val="0000FF"/>
              </w:rPr>
              <w:t xml:space="preserve">e stat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10-12 aprilie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Informarea de către ISJ/ISMB a unităţilor de învăţământ gimnazial din judeţele </w:t>
            </w:r>
          </w:p>
          <w:p w:rsidR="00000000" w:rsidRDefault="0058345A">
            <w:pPr>
              <w:pStyle w:val="spar1"/>
              <w:jc w:val="both"/>
              <w:rPr>
                <w:color w:val="0000FF"/>
              </w:rPr>
            </w:pPr>
            <w:r>
              <w:rPr>
                <w:color w:val="0000FF"/>
              </w:rPr>
              <w:t xml:space="preserve">care au plan de şcolarizare în învăţământul dual despre posibilitatea continuării </w:t>
            </w:r>
          </w:p>
          <w:p w:rsidR="00000000" w:rsidRDefault="0058345A">
            <w:pPr>
              <w:pStyle w:val="spar1"/>
              <w:jc w:val="both"/>
              <w:rPr>
                <w:color w:val="0000FF"/>
              </w:rPr>
            </w:pPr>
            <w:r>
              <w:rPr>
                <w:color w:val="0000FF"/>
              </w:rPr>
              <w:t xml:space="preserve">studiilor </w:t>
            </w:r>
            <w:r>
              <w:rPr>
                <w:color w:val="0000FF"/>
              </w:rPr>
              <w:t xml:space="preserve">de către absolvenţii claselor a VIII-a în învăţământul dual </w:t>
            </w:r>
          </w:p>
          <w:p w:rsidR="00000000" w:rsidRDefault="0058345A">
            <w:pPr>
              <w:pStyle w:val="spar1"/>
              <w:jc w:val="both"/>
              <w:rPr>
                <w:color w:val="0000FF"/>
              </w:rPr>
            </w:pPr>
            <w:r>
              <w:rPr>
                <w:color w:val="0000FF"/>
              </w:rPr>
              <w:t xml:space="preserve">Se vor prezenta următoarele: </w:t>
            </w:r>
          </w:p>
          <w:p w:rsidR="00000000" w:rsidRDefault="0058345A">
            <w:pPr>
              <w:pStyle w:val="spar1"/>
              <w:jc w:val="both"/>
              <w:rPr>
                <w:color w:val="0000FF"/>
              </w:rPr>
            </w:pPr>
            <w:r>
              <w:rPr>
                <w:color w:val="0000FF"/>
              </w:rPr>
              <w:t xml:space="preserve">- aspecte specifice privind organizarea şi funcţionarea învăţământului dual; </w:t>
            </w:r>
          </w:p>
          <w:p w:rsidR="00000000" w:rsidRDefault="0058345A">
            <w:pPr>
              <w:pStyle w:val="spar1"/>
              <w:jc w:val="both"/>
              <w:rPr>
                <w:color w:val="0000FF"/>
              </w:rPr>
            </w:pPr>
            <w:r>
              <w:rPr>
                <w:color w:val="0000FF"/>
              </w:rPr>
              <w:t xml:space="preserve">- calendarul şi modul de organizare şi desfăşurare a admiterii în învăţământul </w:t>
            </w:r>
          </w:p>
          <w:p w:rsidR="00000000" w:rsidRDefault="0058345A">
            <w:pPr>
              <w:pStyle w:val="spar1"/>
              <w:jc w:val="both"/>
              <w:rPr>
                <w:color w:val="0000FF"/>
              </w:rPr>
            </w:pPr>
            <w:r>
              <w:rPr>
                <w:color w:val="0000FF"/>
              </w:rPr>
              <w:t xml:space="preserve">dual. </w:t>
            </w:r>
          </w:p>
          <w:p w:rsidR="00000000" w:rsidRDefault="0058345A">
            <w:pPr>
              <w:pStyle w:val="spar1"/>
              <w:jc w:val="both"/>
              <w:rPr>
                <w:color w:val="0000FF"/>
              </w:rPr>
            </w:pPr>
            <w:r>
              <w:rPr>
                <w:color w:val="0000FF"/>
              </w:rPr>
              <w:t xml:space="preserve">Se va face cunoscută şi posibilitatea continuării studiilor după învăţământul </w:t>
            </w:r>
          </w:p>
          <w:p w:rsidR="00000000" w:rsidRDefault="0058345A">
            <w:pPr>
              <w:pStyle w:val="spar1"/>
              <w:jc w:val="both"/>
              <w:rPr>
                <w:color w:val="0000FF"/>
              </w:rPr>
            </w:pPr>
            <w:r>
              <w:rPr>
                <w:color w:val="0000FF"/>
              </w:rPr>
              <w:t xml:space="preserve">profesional, inclusiv dual.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2-31 mai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Unităţile de învăţământ care îşi propun să şcolarizeze în învăţământul dual în </w:t>
            </w:r>
          </w:p>
          <w:p w:rsidR="00000000" w:rsidRDefault="0058345A">
            <w:pPr>
              <w:pStyle w:val="spar1"/>
              <w:jc w:val="both"/>
              <w:rPr>
                <w:color w:val="0000FF"/>
              </w:rPr>
            </w:pPr>
            <w:r>
              <w:rPr>
                <w:color w:val="0000FF"/>
              </w:rPr>
              <w:t>anul şcolar 2017-2018 organizează, în colaborare</w:t>
            </w:r>
            <w:r>
              <w:rPr>
                <w:color w:val="0000FF"/>
              </w:rPr>
              <w:t xml:space="preserve"> cu operatorii economici parteneri</w:t>
            </w:r>
          </w:p>
          <w:p w:rsidR="00000000" w:rsidRDefault="0058345A">
            <w:pPr>
              <w:pStyle w:val="spar1"/>
              <w:jc w:val="both"/>
              <w:rPr>
                <w:color w:val="0000FF"/>
              </w:rPr>
            </w:pPr>
            <w:r>
              <w:rPr>
                <w:color w:val="0000FF"/>
              </w:rPr>
              <w:t xml:space="preserve">de practică, acţiuni de promovare privind: </w:t>
            </w:r>
          </w:p>
          <w:p w:rsidR="00000000" w:rsidRDefault="0058345A">
            <w:pPr>
              <w:pStyle w:val="spar1"/>
              <w:jc w:val="both"/>
              <w:rPr>
                <w:color w:val="0000FF"/>
              </w:rPr>
            </w:pPr>
            <w:r>
              <w:rPr>
                <w:color w:val="0000FF"/>
              </w:rPr>
              <w:t>- aspecte specifice referitoare la organizarea şi funcţionarea învăţământului dual</w:t>
            </w:r>
          </w:p>
          <w:p w:rsidR="00000000" w:rsidRDefault="0058345A">
            <w:pPr>
              <w:pStyle w:val="spar1"/>
              <w:jc w:val="both"/>
              <w:rPr>
                <w:color w:val="0000FF"/>
              </w:rPr>
            </w:pPr>
            <w:r>
              <w:rPr>
                <w:color w:val="0000FF"/>
              </w:rPr>
              <w:t xml:space="preserve">beneficiile acestei forme de pregătire profesională; </w:t>
            </w:r>
          </w:p>
          <w:p w:rsidR="00000000" w:rsidRDefault="0058345A">
            <w:pPr>
              <w:pStyle w:val="spar1"/>
              <w:jc w:val="both"/>
              <w:rPr>
                <w:color w:val="0000FF"/>
              </w:rPr>
            </w:pPr>
            <w:r>
              <w:rPr>
                <w:color w:val="0000FF"/>
              </w:rPr>
              <w:t>- oferta de şcolarizare prin învăţământu</w:t>
            </w:r>
            <w:r>
              <w:rPr>
                <w:color w:val="0000FF"/>
              </w:rPr>
              <w:t xml:space="preserve">l dual, oportunităţile de pregătire prin </w:t>
            </w:r>
          </w:p>
          <w:p w:rsidR="00000000" w:rsidRDefault="0058345A">
            <w:pPr>
              <w:pStyle w:val="spar1"/>
              <w:jc w:val="both"/>
              <w:rPr>
                <w:color w:val="0000FF"/>
              </w:rPr>
            </w:pPr>
            <w:r>
              <w:rPr>
                <w:color w:val="0000FF"/>
              </w:rPr>
              <w:t xml:space="preserve">învăţământul dual, perspectivele de angajare, condiţiile de admitere.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11-31 mai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Şedinţe de instruire organizate de toate unităţile de învăţământ gimnazial, cu </w:t>
            </w:r>
          </w:p>
          <w:p w:rsidR="00000000" w:rsidRDefault="0058345A">
            <w:pPr>
              <w:pStyle w:val="spar1"/>
              <w:jc w:val="both"/>
              <w:rPr>
                <w:color w:val="0000FF"/>
              </w:rPr>
            </w:pPr>
            <w:r>
              <w:rPr>
                <w:color w:val="0000FF"/>
              </w:rPr>
              <w:t xml:space="preserve">părinţii </w:t>
            </w:r>
            <w:r>
              <w:rPr>
                <w:color w:val="0000FF"/>
              </w:rPr>
              <w:t xml:space="preserve">şi elevii de clasa a VIII-a, pentru prezentarea procedurilor de admitere </w:t>
            </w:r>
          </w:p>
          <w:p w:rsidR="00000000" w:rsidRDefault="0058345A">
            <w:pPr>
              <w:pStyle w:val="spar1"/>
              <w:jc w:val="both"/>
              <w:rPr>
                <w:color w:val="0000FF"/>
              </w:rPr>
            </w:pPr>
            <w:r>
              <w:rPr>
                <w:color w:val="0000FF"/>
              </w:rPr>
              <w:t>şi a planului de şcolarizare la învăţământul profesional de stat. În judeţele care</w:t>
            </w:r>
          </w:p>
          <w:p w:rsidR="00000000" w:rsidRDefault="0058345A">
            <w:pPr>
              <w:pStyle w:val="spar1"/>
              <w:jc w:val="both"/>
              <w:rPr>
                <w:color w:val="0000FF"/>
              </w:rPr>
            </w:pPr>
            <w:r>
              <w:rPr>
                <w:color w:val="0000FF"/>
              </w:rPr>
              <w:t xml:space="preserve">au plan de şcolarizare în învăţământul dual se prezintă şi aspectele specifice </w:t>
            </w:r>
          </w:p>
          <w:p w:rsidR="00000000" w:rsidRDefault="0058345A">
            <w:pPr>
              <w:pStyle w:val="spar1"/>
              <w:jc w:val="both"/>
              <w:rPr>
                <w:color w:val="0000FF"/>
              </w:rPr>
            </w:pPr>
            <w:r>
              <w:rPr>
                <w:color w:val="0000FF"/>
              </w:rPr>
              <w:t>privind învăţământu</w:t>
            </w:r>
            <w:r>
              <w:rPr>
                <w:color w:val="0000FF"/>
              </w:rPr>
              <w:t xml:space="preserve">l dual.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8-19 mai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ISJ/ISMB organizează târgul ofertelor educaţionale. Pentru prezentarea ofertei în </w:t>
            </w:r>
          </w:p>
          <w:p w:rsidR="00000000" w:rsidRDefault="0058345A">
            <w:pPr>
              <w:pStyle w:val="spar1"/>
              <w:jc w:val="both"/>
              <w:rPr>
                <w:color w:val="0000FF"/>
              </w:rPr>
            </w:pPr>
            <w:r>
              <w:rPr>
                <w:color w:val="0000FF"/>
              </w:rPr>
              <w:t xml:space="preserve">cadrul acestui eveniment, unităţile de învăţământ care şcolarizează elevi în </w:t>
            </w:r>
          </w:p>
          <w:p w:rsidR="00000000" w:rsidRDefault="0058345A">
            <w:pPr>
              <w:pStyle w:val="spar1"/>
              <w:jc w:val="both"/>
              <w:rPr>
                <w:color w:val="0000FF"/>
              </w:rPr>
            </w:pPr>
            <w:r>
              <w:rPr>
                <w:color w:val="0000FF"/>
              </w:rPr>
              <w:t>învăţământul profesional de stat şi în învăţământul dual vor impli</w:t>
            </w:r>
            <w:r>
              <w:rPr>
                <w:color w:val="0000FF"/>
              </w:rPr>
              <w:t>ca şi operatorii</w:t>
            </w:r>
          </w:p>
          <w:p w:rsidR="00000000" w:rsidRDefault="0058345A">
            <w:pPr>
              <w:pStyle w:val="spar1"/>
              <w:jc w:val="both"/>
              <w:rPr>
                <w:color w:val="0000FF"/>
              </w:rPr>
            </w:pPr>
            <w:r>
              <w:rPr>
                <w:color w:val="0000FF"/>
              </w:rPr>
              <w:t xml:space="preserve">economici parteneri. Târgul ofertelor educaţionale va avea şi o secţiune dedicată </w:t>
            </w:r>
          </w:p>
          <w:p w:rsidR="00000000" w:rsidRDefault="0058345A">
            <w:pPr>
              <w:pStyle w:val="spar1"/>
              <w:jc w:val="both"/>
              <w:rPr>
                <w:color w:val="0000FF"/>
              </w:rPr>
            </w:pPr>
            <w:r>
              <w:rPr>
                <w:color w:val="0000FF"/>
              </w:rPr>
              <w:t xml:space="preserve">ofertei la nivel regional. </w:t>
            </w:r>
          </w:p>
        </w:tc>
      </w:tr>
      <w:tr w:rsidR="00000000">
        <w:trPr>
          <w:divId w:val="20074657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Proba de verificare a cunoştinţelor de limbă modernă sau maternă </w:t>
            </w:r>
          </w:p>
          <w:p w:rsidR="00000000" w:rsidRDefault="0058345A">
            <w:pPr>
              <w:pStyle w:val="spar1"/>
              <w:jc w:val="both"/>
              <w:rPr>
                <w:color w:val="0000FF"/>
              </w:rPr>
            </w:pPr>
            <w:r>
              <w:rPr>
                <w:color w:val="0000FF"/>
              </w:rPr>
              <w:t xml:space="preserve">- numai </w:t>
            </w:r>
            <w:r>
              <w:rPr>
                <w:color w:val="0000FF"/>
              </w:rPr>
              <w:t xml:space="preserve">pentru situaţiile în care oferta de şcolarizare aprobată cuprinde clase cu predare în limbile </w:t>
            </w:r>
          </w:p>
          <w:p w:rsidR="00000000" w:rsidRDefault="0058345A">
            <w:pPr>
              <w:pStyle w:val="spar1"/>
              <w:jc w:val="both"/>
              <w:rPr>
                <w:color w:val="0000FF"/>
              </w:rPr>
            </w:pPr>
            <w:r>
              <w:rPr>
                <w:color w:val="0000FF"/>
              </w:rPr>
              <w:t xml:space="preserve">minorităţilor naţionale sau clase cu predare în regim bilingv a unei limbi moderne </w:t>
            </w:r>
          </w:p>
          <w:p w:rsidR="00000000" w:rsidRDefault="0058345A">
            <w:pPr>
              <w:pStyle w:val="spar1"/>
              <w:jc w:val="both"/>
              <w:rPr>
                <w:color w:val="0000FF"/>
              </w:rPr>
            </w:pPr>
            <w:r>
              <w:rPr>
                <w:color w:val="0000FF"/>
              </w:rPr>
              <w:lastRenderedPageBreak/>
              <w:t>- pentru candidaţii interesaţi de înscrierea la unităţile de învăţământ/clase</w:t>
            </w:r>
            <w:r>
              <w:rPr>
                <w:color w:val="0000FF"/>
              </w:rPr>
              <w:t xml:space="preserve">le cu predare în limbile </w:t>
            </w:r>
          </w:p>
          <w:p w:rsidR="00000000" w:rsidRDefault="0058345A">
            <w:pPr>
              <w:pStyle w:val="spar1"/>
              <w:jc w:val="both"/>
              <w:rPr>
                <w:color w:val="0000FF"/>
              </w:rPr>
            </w:pPr>
            <w:r>
              <w:rPr>
                <w:color w:val="0000FF"/>
              </w:rPr>
              <w:t xml:space="preserve">minorităţilor naţionale, care nu au studiat în gimnaziu în limba maternă respectivă </w:t>
            </w:r>
          </w:p>
          <w:p w:rsidR="00000000" w:rsidRDefault="0058345A">
            <w:pPr>
              <w:pStyle w:val="spar1"/>
              <w:jc w:val="both"/>
              <w:rPr>
                <w:color w:val="0000FF"/>
              </w:rPr>
            </w:pPr>
            <w:r>
              <w:rPr>
                <w:color w:val="0000FF"/>
              </w:rPr>
              <w:t xml:space="preserve">(calendar şi organizare comune pentru înscrierea în învăţământul liceal şi profesional de stat)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lastRenderedPageBreak/>
              <w:t xml:space="preserve">18-19 mai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Eliberarea de către unităţi</w:t>
            </w:r>
            <w:r>
              <w:rPr>
                <w:color w:val="0000FF"/>
              </w:rPr>
              <w:t xml:space="preserve">le de învăţământ gimnazial a anexelor fişelor de </w:t>
            </w:r>
          </w:p>
          <w:p w:rsidR="00000000" w:rsidRDefault="0058345A">
            <w:pPr>
              <w:pStyle w:val="spar1"/>
              <w:jc w:val="both"/>
              <w:rPr>
                <w:color w:val="0000FF"/>
              </w:rPr>
            </w:pPr>
            <w:r>
              <w:rPr>
                <w:color w:val="0000FF"/>
              </w:rPr>
              <w:t xml:space="preserve">înscriere pentru candidaţii care doresc să participe la probe de verificare a </w:t>
            </w:r>
          </w:p>
          <w:p w:rsidR="00000000" w:rsidRDefault="0058345A">
            <w:pPr>
              <w:pStyle w:val="spar1"/>
              <w:jc w:val="both"/>
              <w:rPr>
                <w:color w:val="0000FF"/>
              </w:rPr>
            </w:pPr>
            <w:r>
              <w:rPr>
                <w:color w:val="0000FF"/>
              </w:rPr>
              <w:t xml:space="preserve">cunoştinţelor de limbă modernă sau maternă </w:t>
            </w:r>
          </w:p>
          <w:p w:rsidR="00000000" w:rsidRDefault="0058345A">
            <w:pPr>
              <w:pStyle w:val="spar1"/>
              <w:jc w:val="both"/>
              <w:rPr>
                <w:color w:val="0000FF"/>
              </w:rPr>
            </w:pPr>
            <w:r>
              <w:rPr>
                <w:color w:val="0000FF"/>
              </w:rPr>
              <w:t xml:space="preserve">NOTĂ: </w:t>
            </w:r>
          </w:p>
          <w:p w:rsidR="00000000" w:rsidRDefault="0058345A">
            <w:pPr>
              <w:pStyle w:val="spar1"/>
              <w:jc w:val="both"/>
              <w:rPr>
                <w:color w:val="0000FF"/>
              </w:rPr>
            </w:pPr>
            <w:r>
              <w:rPr>
                <w:color w:val="0000FF"/>
              </w:rPr>
              <w:t xml:space="preserve">Se va utiliza acelaşi model de anexă la fişa de înscriere ca cel aprobat ca </w:t>
            </w:r>
            <w:r>
              <w:rPr>
                <w:color w:val="0000FF"/>
              </w:rPr>
              <w:t xml:space="preserve">anexă </w:t>
            </w:r>
          </w:p>
          <w:p w:rsidR="00000000" w:rsidRDefault="0058345A">
            <w:pPr>
              <w:pStyle w:val="spar1"/>
              <w:jc w:val="both"/>
              <w:rPr>
                <w:color w:val="0000FF"/>
              </w:rPr>
            </w:pPr>
            <w:r>
              <w:rPr>
                <w:color w:val="0000FF"/>
              </w:rPr>
              <w:t xml:space="preserve">la fişa de înscriere pentru admiterea în învăţământul liceal ("Anexa la fişa de </w:t>
            </w:r>
          </w:p>
          <w:p w:rsidR="00000000" w:rsidRDefault="0058345A">
            <w:pPr>
              <w:pStyle w:val="spar1"/>
              <w:jc w:val="both"/>
              <w:rPr>
                <w:color w:val="0000FF"/>
              </w:rPr>
            </w:pPr>
            <w:r>
              <w:rPr>
                <w:color w:val="0000FF"/>
              </w:rPr>
              <w:t xml:space="preserve">înscriere pentru participarea la probele de aptitudini sau la probele de </w:t>
            </w:r>
          </w:p>
          <w:p w:rsidR="00000000" w:rsidRDefault="0058345A">
            <w:pPr>
              <w:pStyle w:val="spar1"/>
              <w:jc w:val="both"/>
              <w:rPr>
                <w:color w:val="0000FF"/>
              </w:rPr>
            </w:pPr>
            <w:r>
              <w:rPr>
                <w:color w:val="0000FF"/>
              </w:rPr>
              <w:t xml:space="preserve">verificare a cunoştinţelor de limbă modernă sau maternă").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22-23 mai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Înscrierea </w:t>
            </w:r>
            <w:r>
              <w:rPr>
                <w:color w:val="0000FF"/>
              </w:rPr>
              <w:t xml:space="preserve">candidaţilor pentru probele de verificare a cunoştinţelor de limbă </w:t>
            </w:r>
          </w:p>
          <w:p w:rsidR="00000000" w:rsidRDefault="0058345A">
            <w:pPr>
              <w:pStyle w:val="spar1"/>
              <w:jc w:val="both"/>
              <w:rPr>
                <w:color w:val="0000FF"/>
              </w:rPr>
            </w:pPr>
            <w:r>
              <w:rPr>
                <w:color w:val="0000FF"/>
              </w:rPr>
              <w:t xml:space="preserve">modernă sau maternă </w:t>
            </w:r>
          </w:p>
          <w:p w:rsidR="00000000" w:rsidRDefault="0058345A">
            <w:pPr>
              <w:pStyle w:val="spar1"/>
              <w:jc w:val="both"/>
              <w:rPr>
                <w:color w:val="0000FF"/>
              </w:rPr>
            </w:pPr>
            <w:r>
              <w:rPr>
                <w:color w:val="0000FF"/>
              </w:rPr>
              <w:t xml:space="preserve">NOTĂ: </w:t>
            </w:r>
          </w:p>
          <w:p w:rsidR="00000000" w:rsidRDefault="0058345A">
            <w:pPr>
              <w:pStyle w:val="spar1"/>
              <w:jc w:val="both"/>
              <w:rPr>
                <w:color w:val="0000FF"/>
              </w:rPr>
            </w:pPr>
            <w:r>
              <w:rPr>
                <w:color w:val="0000FF"/>
              </w:rPr>
              <w:t xml:space="preserve">Înscrierea se va realiza la unităţile şcolare stabilite de către comisia de </w:t>
            </w:r>
          </w:p>
          <w:p w:rsidR="00000000" w:rsidRDefault="0058345A">
            <w:pPr>
              <w:pStyle w:val="spar1"/>
              <w:jc w:val="both"/>
              <w:rPr>
                <w:color w:val="0000FF"/>
              </w:rPr>
            </w:pPr>
            <w:r>
              <w:rPr>
                <w:color w:val="0000FF"/>
              </w:rPr>
              <w:t>admitere judeţeană/a municipiului Bucureşti ca centre pentru probele de verificare</w:t>
            </w:r>
          </w:p>
          <w:p w:rsidR="00000000" w:rsidRDefault="0058345A">
            <w:pPr>
              <w:pStyle w:val="spar1"/>
              <w:jc w:val="both"/>
              <w:rPr>
                <w:color w:val="0000FF"/>
              </w:rPr>
            </w:pPr>
            <w:r>
              <w:rPr>
                <w:color w:val="0000FF"/>
              </w:rPr>
              <w:t xml:space="preserve">a cunoştinţelor de limbă modernă sau maternă.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24-27 mai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Desfăşurarea probelor de verificare a cunoştinţelor de limbă modernă sau maternă </w:t>
            </w:r>
          </w:p>
          <w:p w:rsidR="00000000" w:rsidRDefault="0058345A">
            <w:pPr>
              <w:pStyle w:val="spar1"/>
              <w:jc w:val="both"/>
              <w:rPr>
                <w:color w:val="0000FF"/>
              </w:rPr>
            </w:pPr>
            <w:r>
              <w:rPr>
                <w:color w:val="0000FF"/>
              </w:rPr>
              <w:t xml:space="preserve">NOTĂ: </w:t>
            </w:r>
          </w:p>
          <w:p w:rsidR="00000000" w:rsidRDefault="0058345A">
            <w:pPr>
              <w:pStyle w:val="spar1"/>
              <w:jc w:val="both"/>
              <w:rPr>
                <w:color w:val="0000FF"/>
              </w:rPr>
            </w:pPr>
            <w:r>
              <w:rPr>
                <w:color w:val="0000FF"/>
              </w:rPr>
              <w:t xml:space="preserve">Probele de verificare a cunoştinţelor de limbă modernă sau maternă se organizează </w:t>
            </w:r>
          </w:p>
          <w:p w:rsidR="00000000" w:rsidRDefault="0058345A">
            <w:pPr>
              <w:pStyle w:val="spar1"/>
              <w:jc w:val="both"/>
              <w:rPr>
                <w:color w:val="0000FF"/>
              </w:rPr>
            </w:pPr>
            <w:r>
              <w:rPr>
                <w:color w:val="0000FF"/>
              </w:rPr>
              <w:t xml:space="preserve">la </w:t>
            </w:r>
            <w:r>
              <w:rPr>
                <w:color w:val="0000FF"/>
              </w:rPr>
              <w:t xml:space="preserve">centrele stabilite de comisia de admitere judeţeană/a municipiului Bucureşti.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29 mai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Afişarea rezultatelor la probele de verificare a cunoştinţelor de limbă modernă </w:t>
            </w:r>
          </w:p>
          <w:p w:rsidR="00000000" w:rsidRDefault="0058345A">
            <w:pPr>
              <w:pStyle w:val="spar1"/>
              <w:jc w:val="both"/>
              <w:rPr>
                <w:color w:val="0000FF"/>
              </w:rPr>
            </w:pPr>
            <w:r>
              <w:rPr>
                <w:color w:val="0000FF"/>
              </w:rPr>
              <w:t xml:space="preserve">sau maternă </w:t>
            </w:r>
          </w:p>
          <w:p w:rsidR="00000000" w:rsidRDefault="0058345A">
            <w:pPr>
              <w:pStyle w:val="spar1"/>
              <w:jc w:val="both"/>
              <w:rPr>
                <w:color w:val="0000FF"/>
              </w:rPr>
            </w:pPr>
            <w:r>
              <w:rPr>
                <w:color w:val="0000FF"/>
              </w:rPr>
              <w:t>Depunerea contestaţiilor la probele de verificare a cunoştinţelor</w:t>
            </w:r>
            <w:r>
              <w:rPr>
                <w:color w:val="0000FF"/>
              </w:rPr>
              <w:t xml:space="preserve"> de limbă modernă</w:t>
            </w:r>
          </w:p>
          <w:p w:rsidR="00000000" w:rsidRDefault="0058345A">
            <w:pPr>
              <w:pStyle w:val="spar1"/>
              <w:jc w:val="both"/>
              <w:rPr>
                <w:color w:val="0000FF"/>
              </w:rPr>
            </w:pPr>
            <w:r>
              <w:rPr>
                <w:color w:val="0000FF"/>
              </w:rPr>
              <w:t xml:space="preserve">sau maternă, acolo unde metodologia permite acest lucru </w:t>
            </w:r>
          </w:p>
          <w:p w:rsidR="00000000" w:rsidRDefault="0058345A">
            <w:pPr>
              <w:pStyle w:val="spar1"/>
              <w:jc w:val="both"/>
              <w:rPr>
                <w:color w:val="0000FF"/>
              </w:rPr>
            </w:pPr>
            <w:r>
              <w:rPr>
                <w:color w:val="0000FF"/>
              </w:rPr>
              <w:t xml:space="preserve">NOTĂ: </w:t>
            </w:r>
          </w:p>
          <w:p w:rsidR="00000000" w:rsidRDefault="0058345A">
            <w:pPr>
              <w:pStyle w:val="spar1"/>
              <w:jc w:val="both"/>
              <w:rPr>
                <w:color w:val="0000FF"/>
              </w:rPr>
            </w:pPr>
            <w:r>
              <w:rPr>
                <w:color w:val="0000FF"/>
              </w:rPr>
              <w:t xml:space="preserve">Afişarea rezultatelor şi depunerea contestaţiilor se realizează la unitatea </w:t>
            </w:r>
          </w:p>
          <w:p w:rsidR="00000000" w:rsidRDefault="0058345A">
            <w:pPr>
              <w:pStyle w:val="spar1"/>
              <w:jc w:val="both"/>
              <w:rPr>
                <w:color w:val="0000FF"/>
              </w:rPr>
            </w:pPr>
            <w:r>
              <w:rPr>
                <w:color w:val="0000FF"/>
              </w:rPr>
              <w:t xml:space="preserve">şcolară la care candidaţii respectivi au susţinut proba de verificare a </w:t>
            </w:r>
          </w:p>
          <w:p w:rsidR="00000000" w:rsidRDefault="0058345A">
            <w:pPr>
              <w:pStyle w:val="spar1"/>
              <w:jc w:val="both"/>
              <w:rPr>
                <w:color w:val="0000FF"/>
              </w:rPr>
            </w:pPr>
            <w:r>
              <w:rPr>
                <w:color w:val="0000FF"/>
              </w:rPr>
              <w:t>cunoştinţelor de limbă m</w:t>
            </w:r>
            <w:r>
              <w:rPr>
                <w:color w:val="0000FF"/>
              </w:rPr>
              <w:t xml:space="preserve">odernă sau maternă.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31 mai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Afişarea rezultatelor finale, după contestaţii, la probele de verificare a </w:t>
            </w:r>
          </w:p>
          <w:p w:rsidR="00000000" w:rsidRDefault="0058345A">
            <w:pPr>
              <w:pStyle w:val="spar1"/>
              <w:jc w:val="both"/>
              <w:rPr>
                <w:color w:val="0000FF"/>
              </w:rPr>
            </w:pPr>
            <w:r>
              <w:rPr>
                <w:color w:val="0000FF"/>
              </w:rPr>
              <w:t xml:space="preserve">cunoştinţelor de limbă modernă sau maternă </w:t>
            </w:r>
          </w:p>
          <w:p w:rsidR="00000000" w:rsidRDefault="0058345A">
            <w:pPr>
              <w:pStyle w:val="spar1"/>
              <w:jc w:val="both"/>
              <w:rPr>
                <w:color w:val="0000FF"/>
              </w:rPr>
            </w:pPr>
            <w:r>
              <w:rPr>
                <w:color w:val="0000FF"/>
              </w:rPr>
              <w:t xml:space="preserve">Transmiterea către comisia de admitere judeţeană/a municipiului Bucureşti a </w:t>
            </w:r>
          </w:p>
          <w:p w:rsidR="00000000" w:rsidRDefault="0058345A">
            <w:pPr>
              <w:pStyle w:val="spar1"/>
              <w:jc w:val="both"/>
              <w:rPr>
                <w:color w:val="0000FF"/>
              </w:rPr>
            </w:pPr>
            <w:r>
              <w:rPr>
                <w:color w:val="0000FF"/>
              </w:rPr>
              <w:t xml:space="preserve">listelor </w:t>
            </w:r>
            <w:r>
              <w:rPr>
                <w:color w:val="0000FF"/>
              </w:rPr>
              <w:t xml:space="preserve">cu rezultatele finale la probele de verificare a cunoştinţelor de limbă </w:t>
            </w:r>
          </w:p>
          <w:p w:rsidR="00000000" w:rsidRDefault="0058345A">
            <w:pPr>
              <w:pStyle w:val="spar1"/>
              <w:jc w:val="both"/>
              <w:rPr>
                <w:color w:val="0000FF"/>
              </w:rPr>
            </w:pPr>
            <w:r>
              <w:rPr>
                <w:color w:val="0000FF"/>
              </w:rPr>
              <w:t xml:space="preserve">modernă sau maternă </w:t>
            </w:r>
          </w:p>
          <w:p w:rsidR="00000000" w:rsidRDefault="0058345A">
            <w:pPr>
              <w:pStyle w:val="spar1"/>
              <w:jc w:val="both"/>
              <w:rPr>
                <w:color w:val="0000FF"/>
              </w:rPr>
            </w:pPr>
            <w:r>
              <w:rPr>
                <w:color w:val="0000FF"/>
              </w:rPr>
              <w:t xml:space="preserve">NOTĂ: </w:t>
            </w:r>
          </w:p>
          <w:p w:rsidR="00000000" w:rsidRDefault="0058345A">
            <w:pPr>
              <w:pStyle w:val="spar1"/>
              <w:jc w:val="both"/>
              <w:rPr>
                <w:color w:val="0000FF"/>
              </w:rPr>
            </w:pPr>
            <w:r>
              <w:rPr>
                <w:color w:val="0000FF"/>
              </w:rPr>
              <w:t xml:space="preserve">Afişarea rezultatelor finale, după contestaţii, se realizează la unitatea şcolară </w:t>
            </w:r>
          </w:p>
          <w:p w:rsidR="00000000" w:rsidRDefault="0058345A">
            <w:pPr>
              <w:pStyle w:val="spar1"/>
              <w:jc w:val="both"/>
              <w:rPr>
                <w:color w:val="0000FF"/>
              </w:rPr>
            </w:pPr>
            <w:r>
              <w:rPr>
                <w:color w:val="0000FF"/>
              </w:rPr>
              <w:t>la care candidaţii respectivi au susţinut proba de verificare a cunoştin</w:t>
            </w:r>
            <w:r>
              <w:rPr>
                <w:color w:val="0000FF"/>
              </w:rPr>
              <w:t xml:space="preserve">ţelor de </w:t>
            </w:r>
          </w:p>
          <w:p w:rsidR="00000000" w:rsidRDefault="0058345A">
            <w:pPr>
              <w:pStyle w:val="spar1"/>
              <w:jc w:val="both"/>
              <w:rPr>
                <w:color w:val="0000FF"/>
              </w:rPr>
            </w:pPr>
            <w:r>
              <w:rPr>
                <w:color w:val="0000FF"/>
              </w:rPr>
              <w:t xml:space="preserve">limbă modernă sau maternă.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6-7 iunie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Ridicarea anexelor fişelor de înscriere de la unităţile la care candidaţii au </w:t>
            </w:r>
          </w:p>
          <w:p w:rsidR="00000000" w:rsidRDefault="0058345A">
            <w:pPr>
              <w:pStyle w:val="spar1"/>
              <w:jc w:val="both"/>
              <w:rPr>
                <w:color w:val="0000FF"/>
              </w:rPr>
            </w:pPr>
            <w:r>
              <w:rPr>
                <w:color w:val="0000FF"/>
              </w:rPr>
              <w:t xml:space="preserve">susţinut probele de verificare a cunoştinţelor de limbă modernă sau maternă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7-8 iunie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Depunerea </w:t>
            </w:r>
            <w:r>
              <w:rPr>
                <w:color w:val="0000FF"/>
              </w:rPr>
              <w:t xml:space="preserve">de către candidaţii care au participat la probele de verificare a </w:t>
            </w:r>
          </w:p>
          <w:p w:rsidR="00000000" w:rsidRDefault="0058345A">
            <w:pPr>
              <w:pStyle w:val="spar1"/>
              <w:jc w:val="both"/>
              <w:rPr>
                <w:color w:val="0000FF"/>
              </w:rPr>
            </w:pPr>
            <w:r>
              <w:rPr>
                <w:color w:val="0000FF"/>
              </w:rPr>
              <w:t xml:space="preserve">cunoştinţelor de limbă modernă sau maternă a anexelor fişelor de înscriere la </w:t>
            </w:r>
          </w:p>
          <w:p w:rsidR="00000000" w:rsidRDefault="0058345A">
            <w:pPr>
              <w:pStyle w:val="spar1"/>
              <w:jc w:val="both"/>
              <w:rPr>
                <w:color w:val="0000FF"/>
              </w:rPr>
            </w:pPr>
            <w:r>
              <w:rPr>
                <w:color w:val="0000FF"/>
              </w:rPr>
              <w:t xml:space="preserve">unităţile de învăţământ gimnazial absolvite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8 iunie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Transmiterea de către comisiile de admitere ju</w:t>
            </w:r>
            <w:r>
              <w:rPr>
                <w:color w:val="0000FF"/>
              </w:rPr>
              <w:t xml:space="preserve">deţene/a municipiului Bucureşti, în </w:t>
            </w:r>
          </w:p>
          <w:p w:rsidR="00000000" w:rsidRDefault="0058345A">
            <w:pPr>
              <w:pStyle w:val="spar1"/>
              <w:jc w:val="both"/>
              <w:rPr>
                <w:color w:val="0000FF"/>
              </w:rPr>
            </w:pPr>
            <w:r>
              <w:rPr>
                <w:color w:val="0000FF"/>
              </w:rPr>
              <w:t xml:space="preserve">format electronic, către Centrul Naţional de Admitere a listei candidaţilor care </w:t>
            </w:r>
          </w:p>
          <w:p w:rsidR="00000000" w:rsidRDefault="0058345A">
            <w:pPr>
              <w:pStyle w:val="spar1"/>
              <w:jc w:val="both"/>
              <w:rPr>
                <w:color w:val="0000FF"/>
              </w:rPr>
            </w:pPr>
            <w:r>
              <w:rPr>
                <w:color w:val="0000FF"/>
              </w:rPr>
              <w:t xml:space="preserve">au promovat probele de verificare a cunoştinţelor de limbă modernă sau maternă şi </w:t>
            </w:r>
          </w:p>
          <w:p w:rsidR="00000000" w:rsidRDefault="0058345A">
            <w:pPr>
              <w:pStyle w:val="spar1"/>
              <w:jc w:val="both"/>
              <w:rPr>
                <w:color w:val="0000FF"/>
              </w:rPr>
            </w:pPr>
            <w:r>
              <w:rPr>
                <w:color w:val="0000FF"/>
              </w:rPr>
              <w:t xml:space="preserve">a rezultatelor acestora la probe </w:t>
            </w:r>
          </w:p>
        </w:tc>
      </w:tr>
      <w:tr w:rsidR="00000000">
        <w:trPr>
          <w:divId w:val="20074657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Admiterea candid</w:t>
            </w:r>
            <w:r>
              <w:rPr>
                <w:color w:val="0000FF"/>
              </w:rPr>
              <w:t>aţilor pe locurile speciale pentru romi şi a candidaţilor pentru învăţământul special</w:t>
            </w:r>
          </w:p>
          <w:p w:rsidR="00000000" w:rsidRDefault="0058345A">
            <w:pPr>
              <w:pStyle w:val="spar1"/>
              <w:jc w:val="both"/>
              <w:rPr>
                <w:color w:val="0000FF"/>
              </w:rPr>
            </w:pPr>
            <w:r>
              <w:rPr>
                <w:color w:val="0000FF"/>
              </w:rPr>
              <w:t xml:space="preserve">(calendar şi organizare comune pentru înscrierea în învăţământul liceal şi profesional de stat)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12 mai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Afişarea locurilor speciale pentru candidaţii romi </w:t>
            </w:r>
          </w:p>
          <w:p w:rsidR="00000000" w:rsidRDefault="0058345A">
            <w:pPr>
              <w:pStyle w:val="spar1"/>
              <w:jc w:val="both"/>
              <w:rPr>
                <w:color w:val="0000FF"/>
              </w:rPr>
            </w:pPr>
            <w:r>
              <w:rPr>
                <w:color w:val="0000FF"/>
              </w:rPr>
              <w:t xml:space="preserve">NOTĂ: </w:t>
            </w:r>
          </w:p>
          <w:p w:rsidR="00000000" w:rsidRDefault="0058345A">
            <w:pPr>
              <w:pStyle w:val="spar1"/>
              <w:jc w:val="both"/>
              <w:rPr>
                <w:color w:val="0000FF"/>
              </w:rPr>
            </w:pPr>
            <w:r>
              <w:rPr>
                <w:color w:val="0000FF"/>
              </w:rPr>
              <w:t xml:space="preserve">Locurile speciale pentru candidaţii romi se stabilesc de comisiile de admitere </w:t>
            </w:r>
          </w:p>
          <w:p w:rsidR="00000000" w:rsidRDefault="0058345A">
            <w:pPr>
              <w:pStyle w:val="spar1"/>
              <w:jc w:val="both"/>
              <w:rPr>
                <w:color w:val="0000FF"/>
              </w:rPr>
            </w:pPr>
            <w:r>
              <w:rPr>
                <w:color w:val="0000FF"/>
              </w:rPr>
              <w:t xml:space="preserve">judeţene/a municipiului Bucureşti, ca locuri alocate peste numărul de locuri </w:t>
            </w:r>
          </w:p>
          <w:p w:rsidR="00000000" w:rsidRDefault="0058345A">
            <w:pPr>
              <w:pStyle w:val="spar1"/>
              <w:jc w:val="both"/>
              <w:rPr>
                <w:color w:val="0000FF"/>
              </w:rPr>
            </w:pPr>
            <w:r>
              <w:rPr>
                <w:color w:val="0000FF"/>
              </w:rPr>
              <w:t xml:space="preserve">acordat prin planul de şcolarizare, în limita a 1-2 locuri suplimentare la clasă. </w:t>
            </w:r>
          </w:p>
          <w:p w:rsidR="00000000" w:rsidRDefault="0058345A">
            <w:pPr>
              <w:pStyle w:val="spar1"/>
              <w:jc w:val="both"/>
              <w:rPr>
                <w:color w:val="0000FF"/>
              </w:rPr>
            </w:pPr>
            <w:r>
              <w:rPr>
                <w:color w:val="0000FF"/>
              </w:rPr>
              <w:t>Nu se al</w:t>
            </w:r>
            <w:r>
              <w:rPr>
                <w:color w:val="0000FF"/>
              </w:rPr>
              <w:t xml:space="preserve">ocă locuri speciale pentru candidaţii romi la clasele de învăţământ dual </w:t>
            </w:r>
          </w:p>
          <w:p w:rsidR="00000000" w:rsidRDefault="0058345A">
            <w:pPr>
              <w:pStyle w:val="spar1"/>
              <w:jc w:val="both"/>
              <w:rPr>
                <w:color w:val="0000FF"/>
              </w:rPr>
            </w:pPr>
            <w:r>
              <w:rPr>
                <w:color w:val="0000FF"/>
              </w:rPr>
              <w:t xml:space="preserve">la care se organizează probe de admitere.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16 iunie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Data-limită pentru primirea cererilor de înscriere a candidaţilor pe locurile </w:t>
            </w:r>
          </w:p>
          <w:p w:rsidR="00000000" w:rsidRDefault="0058345A">
            <w:pPr>
              <w:pStyle w:val="spar1"/>
              <w:jc w:val="both"/>
              <w:rPr>
                <w:color w:val="0000FF"/>
              </w:rPr>
            </w:pPr>
            <w:r>
              <w:rPr>
                <w:color w:val="0000FF"/>
              </w:rPr>
              <w:t xml:space="preserve">speciale pentru romi </w:t>
            </w:r>
          </w:p>
          <w:p w:rsidR="00000000" w:rsidRDefault="0058345A">
            <w:pPr>
              <w:pStyle w:val="spar1"/>
              <w:jc w:val="both"/>
              <w:rPr>
                <w:color w:val="0000FF"/>
              </w:rPr>
            </w:pPr>
            <w:r>
              <w:rPr>
                <w:color w:val="0000FF"/>
              </w:rPr>
              <w:t xml:space="preserve">NOTĂ: </w:t>
            </w:r>
          </w:p>
          <w:p w:rsidR="00000000" w:rsidRDefault="0058345A">
            <w:pPr>
              <w:pStyle w:val="spar1"/>
              <w:jc w:val="both"/>
              <w:rPr>
                <w:color w:val="0000FF"/>
              </w:rPr>
            </w:pPr>
            <w:r>
              <w:rPr>
                <w:color w:val="0000FF"/>
              </w:rPr>
              <w:t>Cererile de</w:t>
            </w:r>
            <w:r>
              <w:rPr>
                <w:color w:val="0000FF"/>
              </w:rPr>
              <w:t xml:space="preserve"> ocupare a locurilor alocate pentru candidaţii romi se depun la </w:t>
            </w:r>
          </w:p>
          <w:p w:rsidR="00000000" w:rsidRDefault="0058345A">
            <w:pPr>
              <w:pStyle w:val="spar1"/>
              <w:jc w:val="both"/>
              <w:rPr>
                <w:color w:val="0000FF"/>
              </w:rPr>
            </w:pPr>
            <w:r>
              <w:rPr>
                <w:color w:val="0000FF"/>
              </w:rPr>
              <w:t xml:space="preserve">ISJ/ISMB - comisia de admitere judeţeană/a municipiului Bucureşti.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6-7 iulie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Repartizarea candidaţilor pe locurile speciale pentru romi </w:t>
            </w:r>
          </w:p>
          <w:p w:rsidR="00000000" w:rsidRDefault="0058345A">
            <w:pPr>
              <w:pStyle w:val="spar1"/>
              <w:jc w:val="both"/>
              <w:rPr>
                <w:color w:val="0000FF"/>
              </w:rPr>
            </w:pPr>
            <w:r>
              <w:rPr>
                <w:color w:val="0000FF"/>
              </w:rPr>
              <w:t xml:space="preserve">NOTĂ: </w:t>
            </w:r>
          </w:p>
          <w:p w:rsidR="00000000" w:rsidRDefault="0058345A">
            <w:pPr>
              <w:pStyle w:val="spar1"/>
              <w:jc w:val="both"/>
              <w:rPr>
                <w:color w:val="0000FF"/>
              </w:rPr>
            </w:pPr>
            <w:r>
              <w:rPr>
                <w:color w:val="0000FF"/>
              </w:rPr>
              <w:t xml:space="preserve">Repartizarea </w:t>
            </w:r>
            <w:r>
              <w:rPr>
                <w:color w:val="0000FF"/>
              </w:rPr>
              <w:t>pe locurile speciale pentru romi se realizează de comisia de admitere</w:t>
            </w:r>
          </w:p>
          <w:p w:rsidR="00000000" w:rsidRDefault="0058345A">
            <w:pPr>
              <w:pStyle w:val="spar1"/>
              <w:jc w:val="both"/>
              <w:rPr>
                <w:color w:val="0000FF"/>
              </w:rPr>
            </w:pPr>
            <w:r>
              <w:rPr>
                <w:color w:val="0000FF"/>
              </w:rPr>
              <w:t xml:space="preserve">judeţeană/a municipiului Bucureşti, în ordinea descrescătoare a mediilor de </w:t>
            </w:r>
          </w:p>
          <w:p w:rsidR="00000000" w:rsidRDefault="0058345A">
            <w:pPr>
              <w:pStyle w:val="spar1"/>
              <w:jc w:val="both"/>
              <w:rPr>
                <w:color w:val="0000FF"/>
              </w:rPr>
            </w:pPr>
            <w:r>
              <w:rPr>
                <w:color w:val="0000FF"/>
              </w:rPr>
              <w:t xml:space="preserve">admitere şi în baza opţiunilor exprimate de candidaţi. Repartizarea se face în </w:t>
            </w:r>
          </w:p>
          <w:p w:rsidR="00000000" w:rsidRDefault="0058345A">
            <w:pPr>
              <w:pStyle w:val="spar1"/>
              <w:jc w:val="both"/>
              <w:rPr>
                <w:color w:val="0000FF"/>
              </w:rPr>
            </w:pPr>
            <w:r>
              <w:rPr>
                <w:color w:val="0000FF"/>
              </w:rPr>
              <w:t xml:space="preserve">şedinţă publică.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6-8 iul</w:t>
            </w:r>
            <w:r>
              <w:rPr>
                <w:rFonts w:eastAsia="Times New Roman"/>
                <w:color w:val="0000FF"/>
                <w:sz w:val="20"/>
                <w:szCs w:val="20"/>
              </w:rPr>
              <w:t xml:space="preserve">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Înscrierea şi repartizarea candidaţilor pentru învăţământul special </w:t>
            </w:r>
          </w:p>
          <w:p w:rsidR="00000000" w:rsidRDefault="0058345A">
            <w:pPr>
              <w:pStyle w:val="spar1"/>
              <w:jc w:val="both"/>
              <w:rPr>
                <w:color w:val="0000FF"/>
              </w:rPr>
            </w:pPr>
            <w:r>
              <w:rPr>
                <w:color w:val="0000FF"/>
              </w:rPr>
              <w:t xml:space="preserve">NOTĂ: </w:t>
            </w:r>
          </w:p>
          <w:p w:rsidR="00000000" w:rsidRDefault="0058345A">
            <w:pPr>
              <w:pStyle w:val="spar1"/>
              <w:jc w:val="both"/>
              <w:rPr>
                <w:color w:val="0000FF"/>
              </w:rPr>
            </w:pPr>
            <w:r>
              <w:rPr>
                <w:color w:val="0000FF"/>
              </w:rPr>
              <w:t xml:space="preserve">Înscrierea şi repartizarea candidaţilor pentru învăţământul profesional special </w:t>
            </w:r>
          </w:p>
          <w:p w:rsidR="00000000" w:rsidRDefault="0058345A">
            <w:pPr>
              <w:pStyle w:val="spar1"/>
              <w:jc w:val="both"/>
              <w:rPr>
                <w:color w:val="0000FF"/>
              </w:rPr>
            </w:pPr>
            <w:r>
              <w:rPr>
                <w:color w:val="0000FF"/>
              </w:rPr>
              <w:t xml:space="preserve">sunt similare cu cele prevăzute de reglementările pentru învăţământul liceal </w:t>
            </w:r>
          </w:p>
          <w:p w:rsidR="00000000" w:rsidRDefault="0058345A">
            <w:pPr>
              <w:pStyle w:val="spar1"/>
              <w:jc w:val="both"/>
              <w:rPr>
                <w:color w:val="0000FF"/>
              </w:rPr>
            </w:pPr>
            <w:r>
              <w:rPr>
                <w:color w:val="0000FF"/>
              </w:rPr>
              <w:t xml:space="preserve">special, </w:t>
            </w:r>
            <w:r>
              <w:rPr>
                <w:color w:val="0000FF"/>
              </w:rPr>
              <w:t xml:space="preserve">incluse în Metodologia de organizare şi desfăşurare a admiterii în </w:t>
            </w:r>
          </w:p>
          <w:p w:rsidR="00000000" w:rsidRDefault="0058345A">
            <w:pPr>
              <w:pStyle w:val="spar1"/>
              <w:jc w:val="both"/>
              <w:rPr>
                <w:color w:val="0000FF"/>
              </w:rPr>
            </w:pPr>
            <w:r>
              <w:rPr>
                <w:color w:val="0000FF"/>
              </w:rPr>
              <w:t xml:space="preserve">învăţământul liceal de stat. </w:t>
            </w:r>
          </w:p>
        </w:tc>
      </w:tr>
      <w:tr w:rsidR="00000000">
        <w:trPr>
          <w:divId w:val="20074657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Înscrierea şi admiterea elevilor la învăţământul dual de stat </w:t>
            </w:r>
          </w:p>
        </w:tc>
      </w:tr>
      <w:tr w:rsidR="00000000">
        <w:trPr>
          <w:divId w:val="20074657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lastRenderedPageBreak/>
              <w:t xml:space="preserve">Etapa I de admitere în învăţământul dual de stat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12-16 iunie 2017 </w:t>
            </w:r>
          </w:p>
          <w:p w:rsidR="00000000" w:rsidRDefault="0058345A">
            <w:pPr>
              <w:pStyle w:val="spar1"/>
              <w:jc w:val="both"/>
              <w:rPr>
                <w:color w:val="0000FF"/>
              </w:rPr>
            </w:pPr>
            <w:r>
              <w:rPr>
                <w:color w:val="0000FF"/>
              </w:rPr>
              <w:t xml:space="preserve">şi </w:t>
            </w:r>
          </w:p>
          <w:p w:rsidR="00000000" w:rsidRDefault="0058345A">
            <w:pPr>
              <w:pStyle w:val="spar1"/>
              <w:jc w:val="both"/>
              <w:rPr>
                <w:color w:val="0000FF"/>
              </w:rPr>
            </w:pPr>
            <w:r>
              <w:rPr>
                <w:color w:val="0000FF"/>
              </w:rPr>
              <w:t>26-30 iunie</w:t>
            </w:r>
            <w:r>
              <w:rPr>
                <w:color w:val="0000FF"/>
              </w:rPr>
              <w:t xml:space="preserv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Secretariatele unităţilor de învăţământ gimnazial completează, la cererea elevilor</w:t>
            </w:r>
          </w:p>
          <w:p w:rsidR="00000000" w:rsidRDefault="0058345A">
            <w:pPr>
              <w:pStyle w:val="spar1"/>
              <w:jc w:val="both"/>
              <w:rPr>
                <w:color w:val="0000FF"/>
              </w:rPr>
            </w:pPr>
            <w:r>
              <w:rPr>
                <w:color w:val="0000FF"/>
              </w:rPr>
              <w:t>şi a părinţilor/reprezentanţilor legali pentru minorii care solicită înscrierea în</w:t>
            </w:r>
          </w:p>
          <w:p w:rsidR="00000000" w:rsidRDefault="0058345A">
            <w:pPr>
              <w:pStyle w:val="spar1"/>
              <w:jc w:val="both"/>
              <w:rPr>
                <w:color w:val="0000FF"/>
              </w:rPr>
            </w:pPr>
            <w:r>
              <w:rPr>
                <w:color w:val="0000FF"/>
              </w:rPr>
              <w:t xml:space="preserve">învăţământul dual, fişa de înscriere în învăţământul profesional de stat, cu </w:t>
            </w:r>
          </w:p>
          <w:p w:rsidR="00000000" w:rsidRDefault="0058345A">
            <w:pPr>
              <w:pStyle w:val="spar1"/>
              <w:jc w:val="both"/>
              <w:rPr>
                <w:color w:val="0000FF"/>
              </w:rPr>
            </w:pPr>
            <w:r>
              <w:rPr>
                <w:color w:val="0000FF"/>
              </w:rPr>
              <w:t xml:space="preserve">informaţiile privind numele şi codul unităţii de învăţământ gimnazial, media </w:t>
            </w:r>
          </w:p>
          <w:p w:rsidR="00000000" w:rsidRDefault="0058345A">
            <w:pPr>
              <w:pStyle w:val="spar1"/>
              <w:jc w:val="both"/>
              <w:rPr>
                <w:color w:val="0000FF"/>
              </w:rPr>
            </w:pPr>
            <w:r>
              <w:rPr>
                <w:color w:val="0000FF"/>
              </w:rPr>
              <w:t xml:space="preserve">claselor V-VIII şi datele personale ale absolvenţilor claselor a VIII-a. </w:t>
            </w:r>
          </w:p>
          <w:p w:rsidR="00000000" w:rsidRDefault="0058345A">
            <w:pPr>
              <w:pStyle w:val="spar1"/>
              <w:jc w:val="both"/>
              <w:rPr>
                <w:color w:val="0000FF"/>
              </w:rPr>
            </w:pPr>
            <w:r>
              <w:rPr>
                <w:color w:val="0000FF"/>
              </w:rPr>
              <w:t xml:space="preserve">Eliberarea de către unităţile de învăţământ gimnazial a fişei de înscriere în </w:t>
            </w:r>
          </w:p>
          <w:p w:rsidR="00000000" w:rsidRDefault="0058345A">
            <w:pPr>
              <w:pStyle w:val="spar1"/>
              <w:jc w:val="both"/>
              <w:rPr>
                <w:color w:val="0000FF"/>
              </w:rPr>
            </w:pPr>
            <w:r>
              <w:rPr>
                <w:color w:val="0000FF"/>
              </w:rPr>
              <w:t xml:space="preserve">învăţământul profesional </w:t>
            </w:r>
            <w:r>
              <w:rPr>
                <w:color w:val="0000FF"/>
              </w:rPr>
              <w:t xml:space="preserve">de stat, pentru candidaţii care solicită înscrierea în </w:t>
            </w:r>
          </w:p>
          <w:p w:rsidR="00000000" w:rsidRDefault="0058345A">
            <w:pPr>
              <w:pStyle w:val="spar1"/>
              <w:jc w:val="both"/>
              <w:rPr>
                <w:color w:val="0000FF"/>
              </w:rPr>
            </w:pPr>
            <w:r>
              <w:rPr>
                <w:color w:val="0000FF"/>
              </w:rPr>
              <w:t xml:space="preserve">învăţământul dual, fără anexa "Fişa de opţiuni pentru învăţământul dual" </w:t>
            </w:r>
          </w:p>
          <w:p w:rsidR="00000000" w:rsidRDefault="0058345A">
            <w:pPr>
              <w:pStyle w:val="spar1"/>
              <w:jc w:val="both"/>
              <w:rPr>
                <w:color w:val="0000FF"/>
              </w:rPr>
            </w:pPr>
            <w:r>
              <w:rPr>
                <w:color w:val="0000FF"/>
              </w:rPr>
              <w:t xml:space="preserve">La solicitarea candidaţilor care au susţinut şi au promovat probele de verificare </w:t>
            </w:r>
          </w:p>
          <w:p w:rsidR="00000000" w:rsidRDefault="0058345A">
            <w:pPr>
              <w:pStyle w:val="spar1"/>
              <w:jc w:val="both"/>
              <w:rPr>
                <w:color w:val="0000FF"/>
              </w:rPr>
            </w:pPr>
            <w:r>
              <w:rPr>
                <w:color w:val="0000FF"/>
              </w:rPr>
              <w:t>a cunoştinţelor de limbă modernă sau matern</w:t>
            </w:r>
            <w:r>
              <w:rPr>
                <w:color w:val="0000FF"/>
              </w:rPr>
              <w:t xml:space="preserve">ă, unităţile de învăţământ gimnazial </w:t>
            </w:r>
          </w:p>
          <w:p w:rsidR="00000000" w:rsidRDefault="0058345A">
            <w:pPr>
              <w:pStyle w:val="spar1"/>
              <w:jc w:val="both"/>
              <w:rPr>
                <w:color w:val="0000FF"/>
              </w:rPr>
            </w:pPr>
            <w:r>
              <w:rPr>
                <w:color w:val="0000FF"/>
              </w:rPr>
              <w:t xml:space="preserve">eliberează, împreună cu fişa de înscriere, şi anexa fişei de înscriere completată </w:t>
            </w:r>
          </w:p>
          <w:p w:rsidR="00000000" w:rsidRDefault="0058345A">
            <w:pPr>
              <w:pStyle w:val="spar1"/>
              <w:jc w:val="both"/>
              <w:rPr>
                <w:color w:val="0000FF"/>
              </w:rPr>
            </w:pPr>
            <w:r>
              <w:rPr>
                <w:color w:val="0000FF"/>
              </w:rPr>
              <w:t xml:space="preserve">cu rezultatul la proba/probele de verificare a cunoştinţelor de limbă modernă sau </w:t>
            </w:r>
          </w:p>
          <w:p w:rsidR="00000000" w:rsidRDefault="0058345A">
            <w:pPr>
              <w:pStyle w:val="spar1"/>
              <w:jc w:val="both"/>
              <w:rPr>
                <w:color w:val="0000FF"/>
              </w:rPr>
            </w:pPr>
            <w:r>
              <w:rPr>
                <w:color w:val="0000FF"/>
              </w:rPr>
              <w:t xml:space="preserve">maternă. </w:t>
            </w:r>
          </w:p>
          <w:p w:rsidR="00000000" w:rsidRDefault="0058345A">
            <w:pPr>
              <w:pStyle w:val="spar1"/>
              <w:jc w:val="both"/>
              <w:rPr>
                <w:color w:val="0000FF"/>
              </w:rPr>
            </w:pPr>
            <w:r>
              <w:rPr>
                <w:color w:val="0000FF"/>
              </w:rPr>
              <w:t xml:space="preserve">NOTĂ: </w:t>
            </w:r>
          </w:p>
          <w:p w:rsidR="00000000" w:rsidRDefault="0058345A">
            <w:pPr>
              <w:pStyle w:val="spar1"/>
              <w:jc w:val="both"/>
              <w:rPr>
                <w:color w:val="0000FF"/>
              </w:rPr>
            </w:pPr>
            <w:r>
              <w:rPr>
                <w:color w:val="0000FF"/>
              </w:rPr>
              <w:t>Se va elibera o singură fişă de îns</w:t>
            </w:r>
            <w:r>
              <w:rPr>
                <w:color w:val="0000FF"/>
              </w:rPr>
              <w:t xml:space="preserve">criere. Nu se eliberează fişe de înscriere </w:t>
            </w:r>
          </w:p>
          <w:p w:rsidR="00000000" w:rsidRDefault="0058345A">
            <w:pPr>
              <w:pStyle w:val="spar1"/>
              <w:jc w:val="both"/>
              <w:rPr>
                <w:color w:val="0000FF"/>
              </w:rPr>
            </w:pPr>
            <w:r>
              <w:rPr>
                <w:color w:val="0000FF"/>
              </w:rPr>
              <w:t xml:space="preserve">elevilor din clasa a VIII-a cu situaţia şcolară neîncheiată, aflaţi în stare de </w:t>
            </w:r>
          </w:p>
          <w:p w:rsidR="00000000" w:rsidRDefault="0058345A">
            <w:pPr>
              <w:pStyle w:val="spar1"/>
              <w:jc w:val="both"/>
              <w:rPr>
                <w:color w:val="0000FF"/>
              </w:rPr>
            </w:pPr>
            <w:r>
              <w:rPr>
                <w:color w:val="0000FF"/>
              </w:rPr>
              <w:t xml:space="preserve">corigenţă sau repetenţie. Fişa de opţiuni pentru învăţământul dual se eliberează </w:t>
            </w:r>
          </w:p>
          <w:p w:rsidR="00000000" w:rsidRDefault="0058345A">
            <w:pPr>
              <w:pStyle w:val="spar1"/>
              <w:jc w:val="both"/>
              <w:rPr>
                <w:color w:val="0000FF"/>
              </w:rPr>
            </w:pPr>
            <w:r>
              <w:rPr>
                <w:color w:val="0000FF"/>
              </w:rPr>
              <w:t xml:space="preserve">de către unitatea de învăţământ care organizează </w:t>
            </w:r>
            <w:r>
              <w:rPr>
                <w:color w:val="0000FF"/>
              </w:rPr>
              <w:t xml:space="preserve">învăţământ dual.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12-16 iunie 2017 </w:t>
            </w:r>
          </w:p>
          <w:p w:rsidR="00000000" w:rsidRDefault="0058345A">
            <w:pPr>
              <w:pStyle w:val="spar1"/>
              <w:jc w:val="both"/>
              <w:rPr>
                <w:color w:val="0000FF"/>
              </w:rPr>
            </w:pPr>
            <w:r>
              <w:rPr>
                <w:color w:val="0000FF"/>
              </w:rPr>
              <w:t xml:space="preserve">şi </w:t>
            </w:r>
          </w:p>
          <w:p w:rsidR="00000000" w:rsidRDefault="0058345A">
            <w:pPr>
              <w:pStyle w:val="spar1"/>
              <w:jc w:val="both"/>
              <w:rPr>
                <w:color w:val="0000FF"/>
              </w:rPr>
            </w:pPr>
            <w:r>
              <w:rPr>
                <w:color w:val="0000FF"/>
              </w:rPr>
              <w:t xml:space="preserve">26-30 iunie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Înscrierea candidaţilor la unităţile de învăţământ care organizează învăţământ </w:t>
            </w:r>
          </w:p>
          <w:p w:rsidR="00000000" w:rsidRDefault="0058345A">
            <w:pPr>
              <w:pStyle w:val="spar1"/>
              <w:jc w:val="both"/>
              <w:rPr>
                <w:color w:val="0000FF"/>
              </w:rPr>
            </w:pPr>
            <w:r>
              <w:rPr>
                <w:color w:val="0000FF"/>
              </w:rPr>
              <w:t xml:space="preserve">dual, pe baza fişei de înscriere în învăţământul profesional de stat, la care se </w:t>
            </w:r>
          </w:p>
          <w:p w:rsidR="00000000" w:rsidRDefault="0058345A">
            <w:pPr>
              <w:pStyle w:val="spar1"/>
              <w:jc w:val="both"/>
              <w:rPr>
                <w:color w:val="0000FF"/>
              </w:rPr>
            </w:pPr>
            <w:r>
              <w:rPr>
                <w:color w:val="0000FF"/>
              </w:rPr>
              <w:t xml:space="preserve">anexează </w:t>
            </w:r>
            <w:r>
              <w:rPr>
                <w:color w:val="0000FF"/>
              </w:rPr>
              <w:t xml:space="preserve">fişa de opţiuni pentru învăţământul dual care se eliberează şi se </w:t>
            </w:r>
          </w:p>
          <w:p w:rsidR="00000000" w:rsidRDefault="0058345A">
            <w:pPr>
              <w:pStyle w:val="spar1"/>
              <w:jc w:val="both"/>
              <w:rPr>
                <w:color w:val="0000FF"/>
              </w:rPr>
            </w:pPr>
            <w:r>
              <w:rPr>
                <w:color w:val="0000FF"/>
              </w:rPr>
              <w:t xml:space="preserve">completează la unitatea de învăţământ care organizează învăţământ dual </w:t>
            </w:r>
          </w:p>
          <w:p w:rsidR="00000000" w:rsidRDefault="0058345A">
            <w:pPr>
              <w:pStyle w:val="spar1"/>
              <w:jc w:val="both"/>
              <w:rPr>
                <w:color w:val="0000FF"/>
              </w:rPr>
            </w:pPr>
            <w:r>
              <w:rPr>
                <w:color w:val="0000FF"/>
              </w:rPr>
              <w:t xml:space="preserve">NOTĂ: </w:t>
            </w:r>
          </w:p>
          <w:p w:rsidR="00000000" w:rsidRDefault="0058345A">
            <w:pPr>
              <w:pStyle w:val="spar1"/>
              <w:jc w:val="both"/>
              <w:rPr>
                <w:color w:val="0000FF"/>
              </w:rPr>
            </w:pPr>
            <w:r>
              <w:rPr>
                <w:color w:val="0000FF"/>
              </w:rPr>
              <w:t xml:space="preserve">Nu pot fi înscrişi candidaţii cu situaţia şcolară neîncheiată, aflaţi în stare de </w:t>
            </w:r>
          </w:p>
          <w:p w:rsidR="00000000" w:rsidRDefault="0058345A">
            <w:pPr>
              <w:pStyle w:val="spar1"/>
              <w:jc w:val="both"/>
              <w:rPr>
                <w:color w:val="0000FF"/>
              </w:rPr>
            </w:pPr>
            <w:r>
              <w:rPr>
                <w:color w:val="0000FF"/>
              </w:rPr>
              <w:t xml:space="preserve">corigenţă sau repetenţie.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30 iunie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Afişarea la sediul unităţilor de învăţământ care au ofertă pentru învăţământ dual </w:t>
            </w:r>
          </w:p>
          <w:p w:rsidR="00000000" w:rsidRDefault="0058345A">
            <w:pPr>
              <w:pStyle w:val="spar1"/>
              <w:jc w:val="both"/>
              <w:rPr>
                <w:color w:val="0000FF"/>
              </w:rPr>
            </w:pPr>
            <w:r>
              <w:rPr>
                <w:color w:val="0000FF"/>
              </w:rPr>
              <w:t xml:space="preserve">a listei candidaţilor înscrişi în învăţământul dual </w:t>
            </w:r>
          </w:p>
          <w:p w:rsidR="00000000" w:rsidRDefault="0058345A">
            <w:pPr>
              <w:pStyle w:val="spar1"/>
              <w:jc w:val="both"/>
              <w:rPr>
                <w:color w:val="0000FF"/>
              </w:rPr>
            </w:pPr>
            <w:r>
              <w:rPr>
                <w:color w:val="0000FF"/>
              </w:rPr>
              <w:t xml:space="preserve">În situaţia în care numărul candidaţilor înscrişi la unitatea de învăţământ este </w:t>
            </w:r>
          </w:p>
          <w:p w:rsidR="00000000" w:rsidRDefault="0058345A">
            <w:pPr>
              <w:pStyle w:val="spar1"/>
              <w:jc w:val="both"/>
              <w:rPr>
                <w:color w:val="0000FF"/>
              </w:rPr>
            </w:pPr>
            <w:r>
              <w:rPr>
                <w:color w:val="0000FF"/>
              </w:rPr>
              <w:t>mai mare decât num</w:t>
            </w:r>
            <w:r>
              <w:rPr>
                <w:color w:val="0000FF"/>
              </w:rPr>
              <w:t>ărul de locuri disponibile, precum şi în cazul în care s-a decis</w:t>
            </w:r>
          </w:p>
          <w:p w:rsidR="00000000" w:rsidRDefault="0058345A">
            <w:pPr>
              <w:pStyle w:val="spar1"/>
              <w:jc w:val="both"/>
              <w:rPr>
                <w:color w:val="0000FF"/>
              </w:rPr>
            </w:pPr>
            <w:r>
              <w:rPr>
                <w:color w:val="0000FF"/>
              </w:rPr>
              <w:t xml:space="preserve">susţinerea de probe de admitere indiferent de numărul de candidaţi înscrişi pe </w:t>
            </w:r>
          </w:p>
          <w:p w:rsidR="00000000" w:rsidRDefault="0058345A">
            <w:pPr>
              <w:pStyle w:val="spar1"/>
              <w:jc w:val="both"/>
              <w:rPr>
                <w:color w:val="0000FF"/>
              </w:rPr>
            </w:pPr>
            <w:r>
              <w:rPr>
                <w:color w:val="0000FF"/>
              </w:rPr>
              <w:t xml:space="preserve">numărul de locuri disponibile, se afişează şi precizări detaliate privind </w:t>
            </w:r>
          </w:p>
          <w:p w:rsidR="00000000" w:rsidRDefault="0058345A">
            <w:pPr>
              <w:pStyle w:val="spar1"/>
              <w:jc w:val="both"/>
              <w:rPr>
                <w:color w:val="0000FF"/>
              </w:rPr>
            </w:pPr>
            <w:r>
              <w:rPr>
                <w:color w:val="0000FF"/>
              </w:rPr>
              <w:t>organizarea probelor de admitere (da</w:t>
            </w:r>
            <w:r>
              <w:rPr>
                <w:color w:val="0000FF"/>
              </w:rPr>
              <w:t xml:space="preserve">ta, locul de desfăşurare, ora, acte necesare </w:t>
            </w:r>
          </w:p>
          <w:p w:rsidR="00000000" w:rsidRDefault="0058345A">
            <w:pPr>
              <w:pStyle w:val="spar1"/>
              <w:jc w:val="both"/>
              <w:rPr>
                <w:color w:val="0000FF"/>
              </w:rPr>
            </w:pPr>
            <w:r>
              <w:rPr>
                <w:color w:val="0000FF"/>
              </w:rPr>
              <w:t xml:space="preserve">pentru înscrierea candidaţilor, alte detalii organizatorice). </w:t>
            </w:r>
          </w:p>
          <w:p w:rsidR="00000000" w:rsidRDefault="0058345A">
            <w:pPr>
              <w:pStyle w:val="spar1"/>
              <w:jc w:val="both"/>
              <w:rPr>
                <w:color w:val="0000FF"/>
              </w:rPr>
            </w:pPr>
            <w:r>
              <w:rPr>
                <w:color w:val="0000FF"/>
              </w:rPr>
              <w:t xml:space="preserve">Transmiterea către comisia judeţeană de admitere a situaţiei cu numărul de </w:t>
            </w:r>
          </w:p>
          <w:p w:rsidR="00000000" w:rsidRDefault="0058345A">
            <w:pPr>
              <w:pStyle w:val="spar1"/>
              <w:jc w:val="both"/>
              <w:rPr>
                <w:color w:val="0000FF"/>
              </w:rPr>
            </w:pPr>
            <w:r>
              <w:rPr>
                <w:color w:val="0000FF"/>
              </w:rPr>
              <w:t xml:space="preserve">candidaţi </w:t>
            </w:r>
            <w:r>
              <w:rPr>
                <w:color w:val="0000FF"/>
              </w:rPr>
              <w:t xml:space="preserve">înscrişi pentru admiterea în învăţământul dual, pe fiecare calificare.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3 iulie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Transmiterea de către comisiile de admitere judeţene/a municipiului Bucureşti </w:t>
            </w:r>
          </w:p>
          <w:p w:rsidR="00000000" w:rsidRDefault="0058345A">
            <w:pPr>
              <w:pStyle w:val="spar1"/>
              <w:jc w:val="both"/>
              <w:rPr>
                <w:color w:val="0000FF"/>
              </w:rPr>
            </w:pPr>
            <w:r>
              <w:rPr>
                <w:color w:val="0000FF"/>
              </w:rPr>
              <w:t xml:space="preserve">către unităţile de învăţământ care au organizat înscrierea în învăţământul </w:t>
            </w:r>
          </w:p>
          <w:p w:rsidR="00000000" w:rsidRDefault="0058345A">
            <w:pPr>
              <w:pStyle w:val="spar1"/>
              <w:jc w:val="both"/>
              <w:rPr>
                <w:color w:val="0000FF"/>
              </w:rPr>
            </w:pPr>
            <w:r>
              <w:rPr>
                <w:color w:val="0000FF"/>
              </w:rPr>
              <w:t>profesiona</w:t>
            </w:r>
            <w:r>
              <w:rPr>
                <w:color w:val="0000FF"/>
              </w:rPr>
              <w:t xml:space="preserve">l de stat şi în învăţământul dual a bazei de date judeţene cuprinzând </w:t>
            </w:r>
          </w:p>
          <w:p w:rsidR="00000000" w:rsidRDefault="0058345A">
            <w:pPr>
              <w:pStyle w:val="spar1"/>
              <w:jc w:val="both"/>
              <w:rPr>
                <w:color w:val="0000FF"/>
              </w:rPr>
            </w:pPr>
            <w:r>
              <w:rPr>
                <w:color w:val="0000FF"/>
              </w:rPr>
              <w:t xml:space="preserve">media de absolvire a claselor V-VIII, precum şi notele şi media generală obţinute </w:t>
            </w:r>
          </w:p>
          <w:p w:rsidR="00000000" w:rsidRDefault="0058345A">
            <w:pPr>
              <w:pStyle w:val="spar1"/>
              <w:jc w:val="both"/>
              <w:rPr>
                <w:color w:val="0000FF"/>
              </w:rPr>
            </w:pPr>
            <w:r>
              <w:rPr>
                <w:color w:val="0000FF"/>
              </w:rPr>
              <w:t xml:space="preserve">la probele de la evaluarea naţională de la sfârşitul clasei a VIII-a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3-6 iulie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Desfăşurare</w:t>
            </w:r>
            <w:r>
              <w:rPr>
                <w:color w:val="0000FF"/>
              </w:rPr>
              <w:t xml:space="preserve">a probelor de admitere </w:t>
            </w:r>
          </w:p>
          <w:p w:rsidR="00000000" w:rsidRDefault="0058345A">
            <w:pPr>
              <w:pStyle w:val="spar1"/>
              <w:jc w:val="both"/>
              <w:rPr>
                <w:color w:val="0000FF"/>
              </w:rPr>
            </w:pPr>
            <w:r>
              <w:rPr>
                <w:color w:val="0000FF"/>
              </w:rPr>
              <w:t xml:space="preserve">NOTĂ: </w:t>
            </w:r>
          </w:p>
          <w:p w:rsidR="00000000" w:rsidRDefault="0058345A">
            <w:pPr>
              <w:pStyle w:val="spar1"/>
              <w:jc w:val="both"/>
              <w:rPr>
                <w:color w:val="0000FF"/>
              </w:rPr>
            </w:pPr>
            <w:r>
              <w:rPr>
                <w:color w:val="0000FF"/>
              </w:rPr>
              <w:t xml:space="preserve">Probele de admitere se organizează numai la unităţile de învăţământ şi la </w:t>
            </w:r>
          </w:p>
          <w:p w:rsidR="00000000" w:rsidRDefault="0058345A">
            <w:pPr>
              <w:pStyle w:val="spar1"/>
              <w:jc w:val="both"/>
              <w:rPr>
                <w:color w:val="0000FF"/>
              </w:rPr>
            </w:pPr>
            <w:r>
              <w:rPr>
                <w:color w:val="0000FF"/>
              </w:rPr>
              <w:t xml:space="preserve">calificările pentru care numărul celor înscrişi este mai mare decât numărul </w:t>
            </w:r>
          </w:p>
          <w:p w:rsidR="00000000" w:rsidRDefault="0058345A">
            <w:pPr>
              <w:pStyle w:val="spar1"/>
              <w:jc w:val="both"/>
              <w:rPr>
                <w:color w:val="0000FF"/>
              </w:rPr>
            </w:pPr>
            <w:r>
              <w:rPr>
                <w:color w:val="0000FF"/>
              </w:rPr>
              <w:t xml:space="preserve">locurilor </w:t>
            </w:r>
            <w:r>
              <w:rPr>
                <w:color w:val="0000FF"/>
              </w:rPr>
              <w:t xml:space="preserve">disponibile sau în cazul în care s-a decis susţinerea de probe de </w:t>
            </w:r>
          </w:p>
          <w:p w:rsidR="00000000" w:rsidRDefault="0058345A">
            <w:pPr>
              <w:pStyle w:val="spar1"/>
              <w:jc w:val="both"/>
              <w:rPr>
                <w:color w:val="0000FF"/>
              </w:rPr>
            </w:pPr>
            <w:r>
              <w:rPr>
                <w:color w:val="0000FF"/>
              </w:rPr>
              <w:t xml:space="preserve">admitere indiferent de numărul de candidaţi înscrişi pe numărul de locuri </w:t>
            </w:r>
          </w:p>
          <w:p w:rsidR="00000000" w:rsidRDefault="0058345A">
            <w:pPr>
              <w:pStyle w:val="spar1"/>
              <w:jc w:val="both"/>
              <w:rPr>
                <w:color w:val="0000FF"/>
              </w:rPr>
            </w:pPr>
            <w:r>
              <w:rPr>
                <w:color w:val="0000FF"/>
              </w:rPr>
              <w:t xml:space="preserve">disponibile. </w:t>
            </w:r>
          </w:p>
          <w:p w:rsidR="00000000" w:rsidRDefault="0058345A">
            <w:pPr>
              <w:pStyle w:val="spar1"/>
              <w:jc w:val="both"/>
              <w:rPr>
                <w:color w:val="0000FF"/>
              </w:rPr>
            </w:pPr>
            <w:r>
              <w:rPr>
                <w:color w:val="0000FF"/>
              </w:rPr>
              <w:t xml:space="preserve">Rezultatele la eventualele probe eliminatorii organizate în cadrul admiterii în </w:t>
            </w:r>
          </w:p>
          <w:p w:rsidR="00000000" w:rsidRDefault="0058345A">
            <w:pPr>
              <w:pStyle w:val="spar1"/>
              <w:jc w:val="both"/>
              <w:rPr>
                <w:color w:val="0000FF"/>
              </w:rPr>
            </w:pPr>
            <w:r>
              <w:rPr>
                <w:color w:val="0000FF"/>
              </w:rPr>
              <w:t>învăţământul dual v</w:t>
            </w:r>
            <w:r>
              <w:rPr>
                <w:color w:val="0000FF"/>
              </w:rPr>
              <w:t xml:space="preserve">or fi comunicate candidaţilor în aceeaşi zi, după susţinerea </w:t>
            </w:r>
          </w:p>
          <w:p w:rsidR="00000000" w:rsidRDefault="0058345A">
            <w:pPr>
              <w:pStyle w:val="spar1"/>
              <w:jc w:val="both"/>
              <w:rPr>
                <w:color w:val="0000FF"/>
              </w:rPr>
            </w:pPr>
            <w:r>
              <w:rPr>
                <w:color w:val="0000FF"/>
              </w:rPr>
              <w:t xml:space="preserve">probelor. </w:t>
            </w:r>
          </w:p>
          <w:p w:rsidR="00000000" w:rsidRDefault="0058345A">
            <w:pPr>
              <w:pStyle w:val="spar1"/>
              <w:jc w:val="both"/>
              <w:rPr>
                <w:color w:val="0000FF"/>
              </w:rPr>
            </w:pPr>
            <w:r>
              <w:rPr>
                <w:color w:val="0000FF"/>
              </w:rPr>
              <w:t xml:space="preserve">Rezultatele probelor eliminatorii susţinute în cadrul admiterii în învăţământul </w:t>
            </w:r>
          </w:p>
          <w:p w:rsidR="00000000" w:rsidRDefault="0058345A">
            <w:pPr>
              <w:pStyle w:val="spar1"/>
              <w:jc w:val="both"/>
              <w:rPr>
                <w:color w:val="0000FF"/>
              </w:rPr>
            </w:pPr>
            <w:r>
              <w:rPr>
                <w:color w:val="0000FF"/>
              </w:rPr>
              <w:t xml:space="preserve">dual se afişează la sfârşitul fiecărei zile, împreună cu precizarea privind </w:t>
            </w:r>
          </w:p>
          <w:p w:rsidR="00000000" w:rsidRDefault="0058345A">
            <w:pPr>
              <w:pStyle w:val="spar1"/>
              <w:jc w:val="both"/>
              <w:rPr>
                <w:color w:val="0000FF"/>
              </w:rPr>
            </w:pPr>
            <w:r>
              <w:rPr>
                <w:color w:val="0000FF"/>
              </w:rPr>
              <w:t xml:space="preserve">posibilitatea înscrierii </w:t>
            </w:r>
            <w:r>
              <w:rPr>
                <w:color w:val="0000FF"/>
              </w:rPr>
              <w:t xml:space="preserve">candidaţilor respinşi, în aceeaşi etapă de admitere, la </w:t>
            </w:r>
          </w:p>
          <w:p w:rsidR="00000000" w:rsidRDefault="0058345A">
            <w:pPr>
              <w:pStyle w:val="spar1"/>
              <w:jc w:val="both"/>
              <w:rPr>
                <w:color w:val="0000FF"/>
              </w:rPr>
            </w:pPr>
            <w:r>
              <w:rPr>
                <w:color w:val="0000FF"/>
              </w:rPr>
              <w:t xml:space="preserve">o altă unitate de învăţământ care are ofertă pentru învăţământ profesional, până </w:t>
            </w:r>
          </w:p>
          <w:p w:rsidR="00000000" w:rsidRDefault="0058345A">
            <w:pPr>
              <w:pStyle w:val="spar1"/>
              <w:jc w:val="both"/>
              <w:rPr>
                <w:color w:val="0000FF"/>
              </w:rPr>
            </w:pPr>
            <w:r>
              <w:rPr>
                <w:color w:val="0000FF"/>
              </w:rPr>
              <w:t xml:space="preserve">la termenul stabilit prin calendarul admiterii în învăţământul profesional. </w:t>
            </w:r>
          </w:p>
          <w:p w:rsidR="00000000" w:rsidRDefault="0058345A">
            <w:pPr>
              <w:pStyle w:val="spar1"/>
              <w:jc w:val="both"/>
              <w:rPr>
                <w:color w:val="0000FF"/>
              </w:rPr>
            </w:pPr>
            <w:r>
              <w:rPr>
                <w:color w:val="0000FF"/>
              </w:rPr>
              <w:t xml:space="preserve">Secretariatele unităţilor de învăţământ </w:t>
            </w:r>
            <w:r>
              <w:rPr>
                <w:color w:val="0000FF"/>
              </w:rPr>
              <w:t>care organizează admiterea în învăţământul</w:t>
            </w:r>
          </w:p>
          <w:p w:rsidR="00000000" w:rsidRDefault="0058345A">
            <w:pPr>
              <w:pStyle w:val="spar1"/>
              <w:jc w:val="both"/>
              <w:rPr>
                <w:color w:val="0000FF"/>
              </w:rPr>
            </w:pPr>
            <w:r>
              <w:rPr>
                <w:color w:val="0000FF"/>
              </w:rPr>
              <w:t xml:space="preserve">dual eliberează, la cererea candidaţilor respinşi la probele eliminatorii, fişele </w:t>
            </w:r>
          </w:p>
          <w:p w:rsidR="00000000" w:rsidRDefault="0058345A">
            <w:pPr>
              <w:pStyle w:val="spar1"/>
              <w:jc w:val="both"/>
              <w:rPr>
                <w:color w:val="0000FF"/>
              </w:rPr>
            </w:pPr>
            <w:r>
              <w:rPr>
                <w:color w:val="0000FF"/>
              </w:rPr>
              <w:t xml:space="preserve">de înscriere la învăţământul dual în vederea înscrierii la alte unităţi de </w:t>
            </w:r>
          </w:p>
          <w:p w:rsidR="00000000" w:rsidRDefault="0058345A">
            <w:pPr>
              <w:pStyle w:val="spar1"/>
              <w:jc w:val="both"/>
              <w:rPr>
                <w:color w:val="0000FF"/>
              </w:rPr>
            </w:pPr>
            <w:r>
              <w:rPr>
                <w:color w:val="0000FF"/>
              </w:rPr>
              <w:t xml:space="preserve">învăţământ care organizează învăţământ profesional. </w:t>
            </w:r>
          </w:p>
          <w:p w:rsidR="00000000" w:rsidRDefault="0058345A">
            <w:pPr>
              <w:pStyle w:val="spar1"/>
              <w:jc w:val="both"/>
              <w:rPr>
                <w:color w:val="0000FF"/>
              </w:rPr>
            </w:pPr>
            <w:r>
              <w:rPr>
                <w:color w:val="0000FF"/>
              </w:rPr>
              <w:t>R</w:t>
            </w:r>
            <w:r>
              <w:rPr>
                <w:color w:val="0000FF"/>
              </w:rPr>
              <w:t xml:space="preserve">ezultatele obţinute la probele eliminatorii nu pot fi contestate.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7 iulie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Afişarea rezultatelor la probele de admitere în învăţământul dual la sediul </w:t>
            </w:r>
          </w:p>
          <w:p w:rsidR="00000000" w:rsidRDefault="0058345A">
            <w:pPr>
              <w:pStyle w:val="spar1"/>
              <w:jc w:val="both"/>
              <w:rPr>
                <w:color w:val="0000FF"/>
              </w:rPr>
            </w:pPr>
            <w:r>
              <w:rPr>
                <w:color w:val="0000FF"/>
              </w:rPr>
              <w:t xml:space="preserve">unităţilor de învăţământ care au organizat aceste probe </w:t>
            </w:r>
          </w:p>
          <w:p w:rsidR="00000000" w:rsidRDefault="0058345A">
            <w:pPr>
              <w:pStyle w:val="spar1"/>
              <w:jc w:val="both"/>
              <w:rPr>
                <w:color w:val="0000FF"/>
              </w:rPr>
            </w:pPr>
            <w:r>
              <w:rPr>
                <w:color w:val="0000FF"/>
              </w:rPr>
              <w:t xml:space="preserve">Depunerea </w:t>
            </w:r>
            <w:r>
              <w:rPr>
                <w:color w:val="0000FF"/>
              </w:rPr>
              <w:t xml:space="preserve">contestaţiilor la probele de admitere. Rezultatele obţinute la probele </w:t>
            </w:r>
          </w:p>
          <w:p w:rsidR="00000000" w:rsidRDefault="0058345A">
            <w:pPr>
              <w:pStyle w:val="spar1"/>
              <w:jc w:val="both"/>
              <w:rPr>
                <w:color w:val="0000FF"/>
              </w:rPr>
            </w:pPr>
            <w:r>
              <w:rPr>
                <w:color w:val="0000FF"/>
              </w:rPr>
              <w:t xml:space="preserve">eliminatorii şi la probele orale nu pot fi contestate.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10 iulie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Afişarea rezultatelor la probele de admitere în urma rezolvării contestaţiilor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12 iulie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Calcular</w:t>
            </w:r>
            <w:r>
              <w:rPr>
                <w:color w:val="0000FF"/>
              </w:rPr>
              <w:t xml:space="preserve">ea de către comisiile de admitere din unităţile de învăţământ a mediilor </w:t>
            </w:r>
          </w:p>
          <w:p w:rsidR="00000000" w:rsidRDefault="0058345A">
            <w:pPr>
              <w:pStyle w:val="spar1"/>
              <w:jc w:val="both"/>
              <w:rPr>
                <w:color w:val="0000FF"/>
              </w:rPr>
            </w:pPr>
            <w:r>
              <w:rPr>
                <w:color w:val="0000FF"/>
              </w:rPr>
              <w:t xml:space="preserve">finale de admitere, conform precizărilor de calcul din metodologia de admitere în </w:t>
            </w:r>
          </w:p>
          <w:p w:rsidR="00000000" w:rsidRDefault="0058345A">
            <w:pPr>
              <w:pStyle w:val="spar1"/>
              <w:jc w:val="both"/>
              <w:rPr>
                <w:color w:val="0000FF"/>
              </w:rPr>
            </w:pPr>
            <w:r>
              <w:rPr>
                <w:color w:val="0000FF"/>
              </w:rPr>
              <w:t xml:space="preserve">învăţământul dual </w:t>
            </w:r>
          </w:p>
          <w:p w:rsidR="00000000" w:rsidRDefault="0058345A">
            <w:pPr>
              <w:pStyle w:val="spar1"/>
              <w:jc w:val="both"/>
              <w:rPr>
                <w:color w:val="0000FF"/>
              </w:rPr>
            </w:pPr>
            <w:r>
              <w:rPr>
                <w:color w:val="0000FF"/>
              </w:rPr>
              <w:t xml:space="preserve">Transmiterea la comisia de admitere judeţeană/a municipiului Bucureşti a listei </w:t>
            </w:r>
          </w:p>
          <w:p w:rsidR="00000000" w:rsidRDefault="0058345A">
            <w:pPr>
              <w:pStyle w:val="spar1"/>
              <w:jc w:val="both"/>
              <w:rPr>
                <w:color w:val="0000FF"/>
              </w:rPr>
            </w:pPr>
            <w:r>
              <w:rPr>
                <w:color w:val="0000FF"/>
              </w:rPr>
              <w:t xml:space="preserve">candidaţilor declaraţi admişi şi a celor respinşi la admiterea în învăţământul </w:t>
            </w:r>
          </w:p>
          <w:p w:rsidR="00000000" w:rsidRDefault="0058345A">
            <w:pPr>
              <w:pStyle w:val="spar1"/>
              <w:jc w:val="both"/>
              <w:rPr>
                <w:color w:val="0000FF"/>
              </w:rPr>
            </w:pPr>
            <w:r>
              <w:rPr>
                <w:color w:val="0000FF"/>
              </w:rPr>
              <w:t xml:space="preserve">dual de stat, de către toate unităţile de învăţământ, indiferent dacă au </w:t>
            </w:r>
          </w:p>
          <w:p w:rsidR="00000000" w:rsidRDefault="0058345A">
            <w:pPr>
              <w:pStyle w:val="spar1"/>
              <w:jc w:val="both"/>
              <w:rPr>
                <w:color w:val="0000FF"/>
              </w:rPr>
            </w:pPr>
            <w:r>
              <w:rPr>
                <w:color w:val="0000FF"/>
              </w:rPr>
              <w:t xml:space="preserve">desfăşurat sau nu probe de admitere. Listele transmise vor fi realizate pe baza </w:t>
            </w:r>
          </w:p>
          <w:p w:rsidR="00000000" w:rsidRDefault="0058345A">
            <w:pPr>
              <w:pStyle w:val="spar1"/>
              <w:jc w:val="both"/>
              <w:rPr>
                <w:color w:val="0000FF"/>
              </w:rPr>
            </w:pPr>
            <w:r>
              <w:rPr>
                <w:color w:val="0000FF"/>
              </w:rPr>
              <w:t xml:space="preserve">unei </w:t>
            </w:r>
            <w:r>
              <w:rPr>
                <w:color w:val="0000FF"/>
              </w:rPr>
              <w:t>machete stabilite de comisia judeţeană de admitere şi vor cuprinde informaţii</w:t>
            </w:r>
          </w:p>
          <w:p w:rsidR="00000000" w:rsidRDefault="0058345A">
            <w:pPr>
              <w:pStyle w:val="spar1"/>
              <w:jc w:val="both"/>
              <w:rPr>
                <w:color w:val="0000FF"/>
              </w:rPr>
            </w:pPr>
            <w:r>
              <w:rPr>
                <w:color w:val="0000FF"/>
              </w:rPr>
              <w:t xml:space="preserve">referitoare la: numele, iniţiala tatălui şi prenumele candidatului, unitatea de </w:t>
            </w:r>
          </w:p>
          <w:p w:rsidR="00000000" w:rsidRDefault="0058345A">
            <w:pPr>
              <w:pStyle w:val="spar1"/>
              <w:jc w:val="both"/>
              <w:rPr>
                <w:color w:val="0000FF"/>
              </w:rPr>
            </w:pPr>
            <w:r>
              <w:rPr>
                <w:color w:val="0000FF"/>
              </w:rPr>
              <w:lastRenderedPageBreak/>
              <w:t xml:space="preserve">învăţământ şi judeţul de provenienţă, media de absolvire a claselor V-VIII, media </w:t>
            </w:r>
          </w:p>
          <w:p w:rsidR="00000000" w:rsidRDefault="0058345A">
            <w:pPr>
              <w:pStyle w:val="spar1"/>
              <w:jc w:val="both"/>
              <w:rPr>
                <w:color w:val="0000FF"/>
              </w:rPr>
            </w:pPr>
            <w:r>
              <w:rPr>
                <w:color w:val="0000FF"/>
              </w:rPr>
              <w:t>la evaluarea n</w:t>
            </w:r>
            <w:r>
              <w:rPr>
                <w:color w:val="0000FF"/>
              </w:rPr>
              <w:t xml:space="preserve">aţională, media probelor de admitere (după caz), media de admitere.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lastRenderedPageBreak/>
              <w:t xml:space="preserve">13 iulie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Validarea de către comisia de admitere judeţeană/a municipiului Bucureşti pentru </w:t>
            </w:r>
          </w:p>
          <w:p w:rsidR="00000000" w:rsidRDefault="0058345A">
            <w:pPr>
              <w:pStyle w:val="spar1"/>
              <w:jc w:val="both"/>
              <w:rPr>
                <w:color w:val="0000FF"/>
              </w:rPr>
            </w:pPr>
            <w:r>
              <w:rPr>
                <w:color w:val="0000FF"/>
              </w:rPr>
              <w:t xml:space="preserve">învăţământul profesional de stat a listei candidaţilor declaraţi admişi în </w:t>
            </w:r>
          </w:p>
          <w:p w:rsidR="00000000" w:rsidRDefault="0058345A">
            <w:pPr>
              <w:pStyle w:val="spar1"/>
              <w:jc w:val="both"/>
              <w:rPr>
                <w:color w:val="0000FF"/>
              </w:rPr>
            </w:pPr>
            <w:r>
              <w:rPr>
                <w:color w:val="0000FF"/>
              </w:rPr>
              <w:t>învăţămân</w:t>
            </w:r>
            <w:r>
              <w:rPr>
                <w:color w:val="0000FF"/>
              </w:rPr>
              <w:t xml:space="preserve">tul profesional de stat şi în învăţământul dual de stat </w:t>
            </w:r>
          </w:p>
          <w:p w:rsidR="00000000" w:rsidRDefault="0058345A">
            <w:pPr>
              <w:pStyle w:val="spar1"/>
              <w:jc w:val="both"/>
              <w:rPr>
                <w:color w:val="0000FF"/>
              </w:rPr>
            </w:pPr>
            <w:r>
              <w:rPr>
                <w:color w:val="0000FF"/>
              </w:rPr>
              <w:t xml:space="preserve">Afişarea la sediul unităţilor de învăţământ profesional a listelor cu candidaţii </w:t>
            </w:r>
          </w:p>
          <w:p w:rsidR="00000000" w:rsidRDefault="0058345A">
            <w:pPr>
              <w:pStyle w:val="spar1"/>
              <w:jc w:val="both"/>
              <w:rPr>
                <w:color w:val="0000FF"/>
              </w:rPr>
            </w:pPr>
            <w:r>
              <w:rPr>
                <w:color w:val="0000FF"/>
              </w:rPr>
              <w:t xml:space="preserve">admişi şi a celor respinşi la învăţământul profesional de stat şi la învăţământul </w:t>
            </w:r>
          </w:p>
          <w:p w:rsidR="00000000" w:rsidRDefault="0058345A">
            <w:pPr>
              <w:pStyle w:val="spar1"/>
              <w:jc w:val="both"/>
              <w:rPr>
                <w:color w:val="0000FF"/>
              </w:rPr>
            </w:pPr>
            <w:r>
              <w:rPr>
                <w:color w:val="0000FF"/>
              </w:rPr>
              <w:t>dual de stat, în ordinea descrescă</w:t>
            </w:r>
            <w:r>
              <w:rPr>
                <w:color w:val="0000FF"/>
              </w:rPr>
              <w:t xml:space="preserve">toare a mediei de admitere </w:t>
            </w:r>
          </w:p>
          <w:p w:rsidR="00000000" w:rsidRDefault="0058345A">
            <w:pPr>
              <w:pStyle w:val="spar1"/>
              <w:jc w:val="both"/>
              <w:rPr>
                <w:color w:val="0000FF"/>
              </w:rPr>
            </w:pPr>
            <w:r>
              <w:rPr>
                <w:color w:val="0000FF"/>
              </w:rPr>
              <w:t xml:space="preserve">Afişarea în fiecare unitate de învăţământ gimnazial a listei candidaţilor </w:t>
            </w:r>
          </w:p>
          <w:p w:rsidR="00000000" w:rsidRDefault="0058345A">
            <w:pPr>
              <w:pStyle w:val="spar1"/>
              <w:jc w:val="both"/>
              <w:rPr>
                <w:color w:val="0000FF"/>
              </w:rPr>
            </w:pPr>
            <w:r>
              <w:rPr>
                <w:color w:val="0000FF"/>
              </w:rPr>
              <w:t xml:space="preserve">declaraţi admişi, în ordinea descrescătoare a mediilor de admitere, precum şi a </w:t>
            </w:r>
          </w:p>
          <w:p w:rsidR="00000000" w:rsidRDefault="0058345A">
            <w:pPr>
              <w:pStyle w:val="spar1"/>
              <w:jc w:val="both"/>
              <w:rPr>
                <w:color w:val="0000FF"/>
              </w:rPr>
            </w:pPr>
            <w:r>
              <w:rPr>
                <w:color w:val="0000FF"/>
              </w:rPr>
              <w:t xml:space="preserve">listei candidaţilor respinşi </w:t>
            </w:r>
          </w:p>
          <w:p w:rsidR="00000000" w:rsidRDefault="0058345A">
            <w:pPr>
              <w:pStyle w:val="spar1"/>
              <w:jc w:val="both"/>
              <w:rPr>
                <w:color w:val="0000FF"/>
              </w:rPr>
            </w:pPr>
            <w:r>
              <w:rPr>
                <w:color w:val="0000FF"/>
              </w:rPr>
              <w:t>Afişarea rezultatelor va fi însoţită de pr</w:t>
            </w:r>
            <w:r>
              <w:rPr>
                <w:color w:val="0000FF"/>
              </w:rPr>
              <w:t xml:space="preserve">ecizări privind depunerea dosarelor de </w:t>
            </w:r>
          </w:p>
          <w:p w:rsidR="00000000" w:rsidRDefault="0058345A">
            <w:pPr>
              <w:pStyle w:val="spar1"/>
              <w:jc w:val="both"/>
              <w:rPr>
                <w:color w:val="0000FF"/>
              </w:rPr>
            </w:pPr>
            <w:r>
              <w:rPr>
                <w:color w:val="0000FF"/>
              </w:rPr>
              <w:t xml:space="preserve">înscriere de către candidaţii admişi, respectiv ridicarea fişelor de înscriere de </w:t>
            </w:r>
          </w:p>
          <w:p w:rsidR="00000000" w:rsidRDefault="0058345A">
            <w:pPr>
              <w:pStyle w:val="spar1"/>
              <w:jc w:val="both"/>
              <w:rPr>
                <w:color w:val="0000FF"/>
              </w:rPr>
            </w:pPr>
            <w:r>
              <w:rPr>
                <w:color w:val="0000FF"/>
              </w:rPr>
              <w:t xml:space="preserve">către candidaţii respinşi.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13-17 iulie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Ridicarea fişelor de înscriere în învăţământul profesional, inclusiv dual, de </w:t>
            </w:r>
          </w:p>
          <w:p w:rsidR="00000000" w:rsidRDefault="0058345A">
            <w:pPr>
              <w:pStyle w:val="spar1"/>
              <w:jc w:val="both"/>
              <w:rPr>
                <w:color w:val="0000FF"/>
              </w:rPr>
            </w:pPr>
            <w:r>
              <w:rPr>
                <w:color w:val="0000FF"/>
              </w:rPr>
              <w:t>către candidaţii declaraţi respinşi. Candidaţii respinşi la etapa I de admitere în</w:t>
            </w:r>
          </w:p>
          <w:p w:rsidR="00000000" w:rsidRDefault="0058345A">
            <w:pPr>
              <w:pStyle w:val="spar1"/>
              <w:jc w:val="both"/>
              <w:rPr>
                <w:color w:val="0000FF"/>
              </w:rPr>
            </w:pPr>
            <w:r>
              <w:rPr>
                <w:color w:val="0000FF"/>
              </w:rPr>
              <w:t>învăţământul profesional şi în învăţământul dual se pot înscrie în etapa a II-a de</w:t>
            </w:r>
          </w:p>
          <w:p w:rsidR="00000000" w:rsidRDefault="0058345A">
            <w:pPr>
              <w:pStyle w:val="spar1"/>
              <w:jc w:val="both"/>
              <w:rPr>
                <w:color w:val="0000FF"/>
              </w:rPr>
            </w:pPr>
            <w:r>
              <w:rPr>
                <w:color w:val="0000FF"/>
              </w:rPr>
              <w:t xml:space="preserve">admitere în învăţământul profesional, în învăţământul dual sau în etapa a II-a de </w:t>
            </w:r>
          </w:p>
          <w:p w:rsidR="00000000" w:rsidRDefault="0058345A">
            <w:pPr>
              <w:pStyle w:val="spar1"/>
              <w:jc w:val="both"/>
              <w:rPr>
                <w:color w:val="0000FF"/>
              </w:rPr>
            </w:pPr>
            <w:r>
              <w:rPr>
                <w:color w:val="0000FF"/>
              </w:rPr>
              <w:t>admiter</w:t>
            </w:r>
            <w:r>
              <w:rPr>
                <w:color w:val="0000FF"/>
              </w:rPr>
              <w:t xml:space="preserve">e în liceu.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13-17 iulie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Depunerea dosarelor de înscriere, la unităţile şcolare la care candidaţii au fost </w:t>
            </w:r>
          </w:p>
          <w:p w:rsidR="00000000" w:rsidRDefault="0058345A">
            <w:pPr>
              <w:pStyle w:val="spar1"/>
              <w:jc w:val="both"/>
              <w:rPr>
                <w:color w:val="0000FF"/>
              </w:rPr>
            </w:pPr>
            <w:r>
              <w:rPr>
                <w:color w:val="0000FF"/>
              </w:rPr>
              <w:t xml:space="preserve">declaraţi admişi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19-21 iulie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Rezolvarea cazurilor speciale de către comisia de admitere judeţeană/a </w:t>
            </w:r>
          </w:p>
          <w:p w:rsidR="00000000" w:rsidRDefault="0058345A">
            <w:pPr>
              <w:pStyle w:val="spar1"/>
              <w:jc w:val="both"/>
              <w:rPr>
                <w:color w:val="0000FF"/>
              </w:rPr>
            </w:pPr>
            <w:r>
              <w:rPr>
                <w:color w:val="0000FF"/>
              </w:rPr>
              <w:t xml:space="preserve">municipiului Bucureşti. </w:t>
            </w:r>
          </w:p>
          <w:p w:rsidR="00000000" w:rsidRDefault="0058345A">
            <w:pPr>
              <w:pStyle w:val="spar1"/>
              <w:jc w:val="both"/>
              <w:rPr>
                <w:color w:val="0000FF"/>
              </w:rPr>
            </w:pPr>
            <w:r>
              <w:rPr>
                <w:color w:val="0000FF"/>
              </w:rPr>
              <w:t>Pentru rezolvarea cazurilor speciale, comisia de admitere judeţeană/a municipiului</w:t>
            </w:r>
          </w:p>
          <w:p w:rsidR="00000000" w:rsidRDefault="0058345A">
            <w:pPr>
              <w:pStyle w:val="spar1"/>
              <w:jc w:val="both"/>
              <w:rPr>
                <w:color w:val="0000FF"/>
              </w:rPr>
            </w:pPr>
            <w:r>
              <w:rPr>
                <w:color w:val="0000FF"/>
              </w:rPr>
              <w:t>Bucureşti nu va repartiza candidaţi la calificări pentru care s-au organizat probe</w:t>
            </w:r>
          </w:p>
          <w:p w:rsidR="00000000" w:rsidRDefault="0058345A">
            <w:pPr>
              <w:pStyle w:val="spar1"/>
              <w:jc w:val="both"/>
              <w:rPr>
                <w:color w:val="0000FF"/>
              </w:rPr>
            </w:pPr>
            <w:r>
              <w:rPr>
                <w:color w:val="0000FF"/>
              </w:rPr>
              <w:t xml:space="preserve">de admitere decât cu acordul unităţilor de învăţământ respective.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24 iulie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Af</w:t>
            </w:r>
            <w:r>
              <w:rPr>
                <w:color w:val="0000FF"/>
              </w:rPr>
              <w:t xml:space="preserve">işarea la sediul unităţilor de învăţământ profesional a listei candidaţilor </w:t>
            </w:r>
          </w:p>
          <w:p w:rsidR="00000000" w:rsidRDefault="0058345A">
            <w:pPr>
              <w:pStyle w:val="spar1"/>
              <w:jc w:val="both"/>
              <w:rPr>
                <w:color w:val="0000FF"/>
              </w:rPr>
            </w:pPr>
            <w:r>
              <w:rPr>
                <w:color w:val="0000FF"/>
              </w:rPr>
              <w:t>înmatriculaţi şi a situaţiei cu locurile rămase libere în învăţământul profesional</w:t>
            </w:r>
          </w:p>
          <w:p w:rsidR="00000000" w:rsidRDefault="0058345A">
            <w:pPr>
              <w:pStyle w:val="spar1"/>
              <w:jc w:val="both"/>
              <w:rPr>
                <w:color w:val="0000FF"/>
              </w:rPr>
            </w:pPr>
            <w:r>
              <w:rPr>
                <w:color w:val="0000FF"/>
              </w:rPr>
              <w:t xml:space="preserve">inclusiv dual, după depunerea dosarelor de înscriere în etapa I de admitere </w:t>
            </w:r>
          </w:p>
          <w:p w:rsidR="00000000" w:rsidRDefault="0058345A">
            <w:pPr>
              <w:pStyle w:val="spar1"/>
              <w:jc w:val="both"/>
              <w:rPr>
                <w:color w:val="0000FF"/>
              </w:rPr>
            </w:pPr>
            <w:r>
              <w:rPr>
                <w:color w:val="0000FF"/>
              </w:rPr>
              <w:t>Transmiterea de căt</w:t>
            </w:r>
            <w:r>
              <w:rPr>
                <w:color w:val="0000FF"/>
              </w:rPr>
              <w:t xml:space="preserve">re Comisia de admitere în învăţământul profesional de stat din </w:t>
            </w:r>
          </w:p>
          <w:p w:rsidR="00000000" w:rsidRDefault="0058345A">
            <w:pPr>
              <w:pStyle w:val="spar1"/>
              <w:jc w:val="both"/>
              <w:rPr>
                <w:color w:val="0000FF"/>
              </w:rPr>
            </w:pPr>
            <w:r>
              <w:rPr>
                <w:color w:val="0000FF"/>
              </w:rPr>
              <w:t xml:space="preserve">unitatea de învăţământ, în format electronic şi în scris, către comisia de </w:t>
            </w:r>
          </w:p>
          <w:p w:rsidR="00000000" w:rsidRDefault="0058345A">
            <w:pPr>
              <w:pStyle w:val="spar1"/>
              <w:jc w:val="both"/>
              <w:rPr>
                <w:color w:val="0000FF"/>
              </w:rPr>
            </w:pPr>
            <w:r>
              <w:rPr>
                <w:color w:val="0000FF"/>
              </w:rPr>
              <w:t xml:space="preserve">admitere judeţeană/a municipiului Bucureşti a listelor finale cu candidaţii </w:t>
            </w:r>
          </w:p>
          <w:p w:rsidR="00000000" w:rsidRDefault="0058345A">
            <w:pPr>
              <w:pStyle w:val="spar1"/>
              <w:jc w:val="both"/>
              <w:rPr>
                <w:color w:val="0000FF"/>
              </w:rPr>
            </w:pPr>
            <w:r>
              <w:rPr>
                <w:color w:val="0000FF"/>
              </w:rPr>
              <w:t xml:space="preserve">înmatriculaţi </w:t>
            </w:r>
            <w:r>
              <w:rPr>
                <w:color w:val="0000FF"/>
              </w:rPr>
              <w:t xml:space="preserve">şi a situaţiei locurilor neocupate la învăţământul profesional de </w:t>
            </w:r>
          </w:p>
          <w:p w:rsidR="00000000" w:rsidRDefault="0058345A">
            <w:pPr>
              <w:pStyle w:val="spar1"/>
              <w:jc w:val="both"/>
              <w:rPr>
                <w:color w:val="0000FF"/>
              </w:rPr>
            </w:pPr>
            <w:r>
              <w:rPr>
                <w:color w:val="0000FF"/>
              </w:rPr>
              <w:t xml:space="preserve">stat şi, în mod distinct, în învăţământul dual de stat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24 iulie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Transmiterea de către comisia de admitere judeţeană/a municipiului Bucureşti la </w:t>
            </w:r>
          </w:p>
          <w:p w:rsidR="00000000" w:rsidRDefault="0058345A">
            <w:pPr>
              <w:pStyle w:val="spar1"/>
              <w:jc w:val="both"/>
              <w:rPr>
                <w:color w:val="0000FF"/>
              </w:rPr>
            </w:pPr>
            <w:r>
              <w:rPr>
                <w:color w:val="0000FF"/>
              </w:rPr>
              <w:t>toate unităţile de învăţământ gi</w:t>
            </w:r>
            <w:r>
              <w:rPr>
                <w:color w:val="0000FF"/>
              </w:rPr>
              <w:t xml:space="preserve">mnazial a situaţiei locurilor libere pentru etapa </w:t>
            </w:r>
          </w:p>
          <w:p w:rsidR="00000000" w:rsidRDefault="0058345A">
            <w:pPr>
              <w:pStyle w:val="spar1"/>
              <w:jc w:val="both"/>
              <w:rPr>
                <w:color w:val="0000FF"/>
              </w:rPr>
            </w:pPr>
            <w:r>
              <w:rPr>
                <w:color w:val="0000FF"/>
              </w:rPr>
              <w:t xml:space="preserve">a II-a de admitere la învăţământul profesional de stat, cu evidenţierea distinctă </w:t>
            </w:r>
          </w:p>
          <w:p w:rsidR="00000000" w:rsidRDefault="0058345A">
            <w:pPr>
              <w:pStyle w:val="spar1"/>
              <w:jc w:val="both"/>
              <w:rPr>
                <w:color w:val="0000FF"/>
              </w:rPr>
            </w:pPr>
            <w:r>
              <w:rPr>
                <w:color w:val="0000FF"/>
              </w:rPr>
              <w:t xml:space="preserve">a celor din învăţământul dual de stat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24 iulie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Afişarea în toate unităţile de învăţământ gimnazial a listei cu</w:t>
            </w:r>
            <w:r>
              <w:rPr>
                <w:color w:val="0000FF"/>
              </w:rPr>
              <w:t xml:space="preserve"> locurile libere </w:t>
            </w:r>
          </w:p>
          <w:p w:rsidR="00000000" w:rsidRDefault="0058345A">
            <w:pPr>
              <w:pStyle w:val="spar1"/>
              <w:jc w:val="both"/>
              <w:rPr>
                <w:color w:val="0000FF"/>
              </w:rPr>
            </w:pPr>
            <w:r>
              <w:rPr>
                <w:color w:val="0000FF"/>
              </w:rPr>
              <w:t xml:space="preserve">pentru etapa a II-a de admitere în învăţământul profesional de stat din </w:t>
            </w:r>
          </w:p>
          <w:p w:rsidR="00000000" w:rsidRDefault="0058345A">
            <w:pPr>
              <w:pStyle w:val="spar1"/>
              <w:jc w:val="both"/>
              <w:rPr>
                <w:color w:val="0000FF"/>
              </w:rPr>
            </w:pPr>
            <w:r>
              <w:rPr>
                <w:color w:val="0000FF"/>
              </w:rPr>
              <w:t xml:space="preserve">judeţ/municipiul Bucureşti, cu evidenţierea distinctă a celor din învăţământul </w:t>
            </w:r>
          </w:p>
          <w:p w:rsidR="00000000" w:rsidRDefault="0058345A">
            <w:pPr>
              <w:pStyle w:val="spar1"/>
              <w:jc w:val="both"/>
              <w:rPr>
                <w:color w:val="0000FF"/>
              </w:rPr>
            </w:pPr>
            <w:r>
              <w:rPr>
                <w:color w:val="0000FF"/>
              </w:rPr>
              <w:t xml:space="preserve">dual de stat </w:t>
            </w:r>
          </w:p>
          <w:p w:rsidR="00000000" w:rsidRDefault="0058345A">
            <w:pPr>
              <w:pStyle w:val="spar1"/>
              <w:jc w:val="both"/>
              <w:rPr>
                <w:color w:val="0000FF"/>
              </w:rPr>
            </w:pPr>
            <w:r>
              <w:rPr>
                <w:color w:val="0000FF"/>
              </w:rPr>
              <w:t xml:space="preserve">ISJ/ISMB </w:t>
            </w:r>
            <w:r>
              <w:rPr>
                <w:color w:val="0000FF"/>
              </w:rPr>
              <w:t xml:space="preserve">afişează şi publică pe pagina sa de internet lista locurilor libere </w:t>
            </w:r>
          </w:p>
          <w:p w:rsidR="00000000" w:rsidRDefault="0058345A">
            <w:pPr>
              <w:pStyle w:val="spar1"/>
              <w:jc w:val="both"/>
              <w:rPr>
                <w:color w:val="0000FF"/>
              </w:rPr>
            </w:pPr>
            <w:r>
              <w:rPr>
                <w:color w:val="0000FF"/>
              </w:rPr>
              <w:t xml:space="preserve">pentru etapa a II-a de admitere în învăţământul profesional de stat din </w:t>
            </w:r>
          </w:p>
          <w:p w:rsidR="00000000" w:rsidRDefault="0058345A">
            <w:pPr>
              <w:pStyle w:val="spar1"/>
              <w:jc w:val="both"/>
              <w:rPr>
                <w:color w:val="0000FF"/>
              </w:rPr>
            </w:pPr>
            <w:r>
              <w:rPr>
                <w:color w:val="0000FF"/>
              </w:rPr>
              <w:t>judeţ/municipiul Bucureşti cu evidenţierea distinctă a celor din învăţământul dual</w:t>
            </w:r>
          </w:p>
          <w:p w:rsidR="00000000" w:rsidRDefault="0058345A">
            <w:pPr>
              <w:pStyle w:val="spar1"/>
              <w:jc w:val="both"/>
              <w:rPr>
                <w:color w:val="0000FF"/>
              </w:rPr>
            </w:pPr>
            <w:r>
              <w:rPr>
                <w:color w:val="0000FF"/>
              </w:rPr>
              <w:t xml:space="preserve">de stat. </w:t>
            </w:r>
          </w:p>
        </w:tc>
      </w:tr>
      <w:tr w:rsidR="00000000">
        <w:trPr>
          <w:divId w:val="200746577"/>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Etapa a II-a de a</w:t>
            </w:r>
            <w:r>
              <w:rPr>
                <w:rFonts w:eastAsia="Times New Roman"/>
                <w:color w:val="0000FF"/>
                <w:sz w:val="20"/>
                <w:szCs w:val="20"/>
              </w:rPr>
              <w:t xml:space="preserve">dmitere în învăţământul dual de stat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29-30 august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Eliberarea de către unităţile de învăţământ gimnazial a fişelor de înscriere </w:t>
            </w:r>
          </w:p>
          <w:p w:rsidR="00000000" w:rsidRDefault="0058345A">
            <w:pPr>
              <w:pStyle w:val="spar1"/>
              <w:jc w:val="both"/>
              <w:rPr>
                <w:color w:val="0000FF"/>
              </w:rPr>
            </w:pPr>
            <w:r>
              <w:rPr>
                <w:color w:val="0000FF"/>
              </w:rPr>
              <w:t xml:space="preserve">pentru învăţământ profesional de stat (fără anexa: "Fişa de opţiuni pentru </w:t>
            </w:r>
          </w:p>
          <w:p w:rsidR="00000000" w:rsidRDefault="0058345A">
            <w:pPr>
              <w:pStyle w:val="spar1"/>
              <w:jc w:val="both"/>
              <w:rPr>
                <w:color w:val="0000FF"/>
              </w:rPr>
            </w:pPr>
            <w:r>
              <w:rPr>
                <w:color w:val="0000FF"/>
              </w:rPr>
              <w:t>învăţământul dual", care se eliberează d</w:t>
            </w:r>
            <w:r>
              <w:rPr>
                <w:color w:val="0000FF"/>
              </w:rPr>
              <w:t xml:space="preserve">e către unitatea de învăţământ care </w:t>
            </w:r>
          </w:p>
          <w:p w:rsidR="00000000" w:rsidRDefault="0058345A">
            <w:pPr>
              <w:pStyle w:val="spar1"/>
              <w:jc w:val="both"/>
              <w:rPr>
                <w:color w:val="0000FF"/>
              </w:rPr>
            </w:pPr>
            <w:r>
              <w:rPr>
                <w:color w:val="0000FF"/>
              </w:rPr>
              <w:t xml:space="preserve">organizează învăţământ dual), pentru candidaţii care nu au participat la etapa I </w:t>
            </w:r>
          </w:p>
          <w:p w:rsidR="00000000" w:rsidRDefault="0058345A">
            <w:pPr>
              <w:pStyle w:val="spar1"/>
              <w:jc w:val="both"/>
              <w:rPr>
                <w:color w:val="0000FF"/>
              </w:rPr>
            </w:pPr>
            <w:r>
              <w:rPr>
                <w:color w:val="0000FF"/>
              </w:rPr>
              <w:t>de admitere sau care au participat, dar nu au fost repartizaţi/admişi la liceu sau</w:t>
            </w:r>
          </w:p>
          <w:p w:rsidR="00000000" w:rsidRDefault="0058345A">
            <w:pPr>
              <w:pStyle w:val="spar1"/>
              <w:jc w:val="both"/>
              <w:rPr>
                <w:color w:val="0000FF"/>
              </w:rPr>
            </w:pPr>
            <w:r>
              <w:rPr>
                <w:color w:val="0000FF"/>
              </w:rPr>
              <w:t>la învăţământul profesional sau la învăţământul dual ş</w:t>
            </w:r>
            <w:r>
              <w:rPr>
                <w:color w:val="0000FF"/>
              </w:rPr>
              <w:t>i care solicită să participe</w:t>
            </w:r>
          </w:p>
          <w:p w:rsidR="00000000" w:rsidRDefault="0058345A">
            <w:pPr>
              <w:pStyle w:val="spar1"/>
              <w:jc w:val="both"/>
              <w:rPr>
                <w:color w:val="0000FF"/>
              </w:rPr>
            </w:pPr>
            <w:r>
              <w:rPr>
                <w:color w:val="0000FF"/>
              </w:rPr>
              <w:t xml:space="preserve">la admiterea în învăţământul dual în etapa a II-a </w:t>
            </w:r>
          </w:p>
          <w:p w:rsidR="00000000" w:rsidRDefault="0058345A">
            <w:pPr>
              <w:pStyle w:val="spar1"/>
              <w:jc w:val="both"/>
              <w:rPr>
                <w:color w:val="0000FF"/>
              </w:rPr>
            </w:pPr>
            <w:r>
              <w:rPr>
                <w:color w:val="0000FF"/>
              </w:rPr>
              <w:t xml:space="preserve">La solicitarea candidaţilor care au susţinut şi au promovat probele de verificare </w:t>
            </w:r>
          </w:p>
          <w:p w:rsidR="00000000" w:rsidRDefault="0058345A">
            <w:pPr>
              <w:pStyle w:val="spar1"/>
              <w:jc w:val="both"/>
              <w:rPr>
                <w:color w:val="0000FF"/>
              </w:rPr>
            </w:pPr>
            <w:r>
              <w:rPr>
                <w:color w:val="0000FF"/>
              </w:rPr>
              <w:t xml:space="preserve">a cunoştinţelor de limbă modernă sau maternă, unităţile de învăţământ gimnazial </w:t>
            </w:r>
          </w:p>
          <w:p w:rsidR="00000000" w:rsidRDefault="0058345A">
            <w:pPr>
              <w:pStyle w:val="spar1"/>
              <w:jc w:val="both"/>
              <w:rPr>
                <w:color w:val="0000FF"/>
              </w:rPr>
            </w:pPr>
            <w:r>
              <w:rPr>
                <w:color w:val="0000FF"/>
              </w:rPr>
              <w:t xml:space="preserve">eliberează, </w:t>
            </w:r>
            <w:r>
              <w:rPr>
                <w:color w:val="0000FF"/>
              </w:rPr>
              <w:t xml:space="preserve">împreună cu fişa de înscriere, şi anexa fişei de înscriere completată </w:t>
            </w:r>
          </w:p>
          <w:p w:rsidR="00000000" w:rsidRDefault="0058345A">
            <w:pPr>
              <w:pStyle w:val="spar1"/>
              <w:jc w:val="both"/>
              <w:rPr>
                <w:color w:val="0000FF"/>
              </w:rPr>
            </w:pPr>
            <w:r>
              <w:rPr>
                <w:color w:val="0000FF"/>
              </w:rPr>
              <w:t xml:space="preserve">cu rezultatul la proba/probele de verificare a cunoştinţelor de limbă modernă sau </w:t>
            </w:r>
          </w:p>
          <w:p w:rsidR="00000000" w:rsidRDefault="0058345A">
            <w:pPr>
              <w:pStyle w:val="spar1"/>
              <w:jc w:val="both"/>
              <w:rPr>
                <w:color w:val="0000FF"/>
              </w:rPr>
            </w:pPr>
            <w:r>
              <w:rPr>
                <w:color w:val="0000FF"/>
              </w:rPr>
              <w:t xml:space="preserve">maternă. </w:t>
            </w:r>
          </w:p>
          <w:p w:rsidR="00000000" w:rsidRDefault="0058345A">
            <w:pPr>
              <w:pStyle w:val="spar1"/>
              <w:jc w:val="both"/>
              <w:rPr>
                <w:color w:val="0000FF"/>
              </w:rPr>
            </w:pPr>
            <w:r>
              <w:rPr>
                <w:color w:val="0000FF"/>
              </w:rPr>
              <w:t xml:space="preserve">NOTĂ: </w:t>
            </w:r>
          </w:p>
          <w:p w:rsidR="00000000" w:rsidRDefault="0058345A">
            <w:pPr>
              <w:pStyle w:val="spar1"/>
              <w:jc w:val="both"/>
              <w:rPr>
                <w:color w:val="0000FF"/>
              </w:rPr>
            </w:pPr>
            <w:r>
              <w:rPr>
                <w:color w:val="0000FF"/>
              </w:rPr>
              <w:t xml:space="preserve">Se va elibera o singură fişă de înscriere.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29-30 august 2017 </w:t>
            </w:r>
          </w:p>
          <w:p w:rsidR="00000000" w:rsidRDefault="0058345A">
            <w:pPr>
              <w:pStyle w:val="spar1"/>
              <w:jc w:val="both"/>
              <w:rPr>
                <w:color w:val="0000FF"/>
              </w:rPr>
            </w:pPr>
            <w:r>
              <w:rPr>
                <w:color w:val="0000FF"/>
              </w:rPr>
              <w:t xml:space="preserve">până la ora 15,00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Înscrierea elevilor la unităţile de învăţământ care au ofertă pentru învăţământul </w:t>
            </w:r>
          </w:p>
          <w:p w:rsidR="00000000" w:rsidRDefault="0058345A">
            <w:pPr>
              <w:pStyle w:val="spar1"/>
              <w:jc w:val="both"/>
              <w:rPr>
                <w:color w:val="0000FF"/>
              </w:rPr>
            </w:pPr>
            <w:r>
              <w:rPr>
                <w:color w:val="0000FF"/>
              </w:rPr>
              <w:t xml:space="preserve">dual şi la care au rămas locuri libere în urma etapei I de admitere, pe baza </w:t>
            </w:r>
          </w:p>
          <w:p w:rsidR="00000000" w:rsidRDefault="0058345A">
            <w:pPr>
              <w:pStyle w:val="spar1"/>
              <w:jc w:val="both"/>
              <w:rPr>
                <w:color w:val="0000FF"/>
              </w:rPr>
            </w:pPr>
            <w:r>
              <w:rPr>
                <w:color w:val="0000FF"/>
              </w:rPr>
              <w:t>fişelor de înscriere în învăţământul profesional de stat, la care se anexează fişa</w:t>
            </w:r>
          </w:p>
          <w:p w:rsidR="00000000" w:rsidRDefault="0058345A">
            <w:pPr>
              <w:pStyle w:val="spar1"/>
              <w:jc w:val="both"/>
              <w:rPr>
                <w:color w:val="0000FF"/>
              </w:rPr>
            </w:pPr>
            <w:r>
              <w:rPr>
                <w:color w:val="0000FF"/>
              </w:rPr>
              <w:t>de opţiuni</w:t>
            </w:r>
            <w:r>
              <w:rPr>
                <w:color w:val="0000FF"/>
              </w:rPr>
              <w:t xml:space="preserve"> pentru învăţământul dual care se eliberează şi se completează la </w:t>
            </w:r>
          </w:p>
          <w:p w:rsidR="00000000" w:rsidRDefault="0058345A">
            <w:pPr>
              <w:pStyle w:val="spar1"/>
              <w:jc w:val="both"/>
              <w:rPr>
                <w:color w:val="0000FF"/>
              </w:rPr>
            </w:pPr>
            <w:r>
              <w:rPr>
                <w:color w:val="0000FF"/>
              </w:rPr>
              <w:t xml:space="preserve">unitatea de învăţământ care organizează învăţământ dual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30 august 2017 până </w:t>
            </w:r>
          </w:p>
          <w:p w:rsidR="00000000" w:rsidRDefault="0058345A">
            <w:pPr>
              <w:pStyle w:val="spar1"/>
              <w:jc w:val="both"/>
              <w:rPr>
                <w:color w:val="0000FF"/>
              </w:rPr>
            </w:pPr>
            <w:r>
              <w:rPr>
                <w:color w:val="0000FF"/>
              </w:rPr>
              <w:t xml:space="preserve">la ora 17,00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Afişarea la sediul unităţilor de învăţământ care au ofertă pentru învăţământul </w:t>
            </w:r>
          </w:p>
          <w:p w:rsidR="00000000" w:rsidRDefault="0058345A">
            <w:pPr>
              <w:pStyle w:val="spar1"/>
              <w:jc w:val="both"/>
              <w:rPr>
                <w:color w:val="0000FF"/>
              </w:rPr>
            </w:pPr>
            <w:r>
              <w:rPr>
                <w:color w:val="0000FF"/>
              </w:rPr>
              <w:t xml:space="preserve">dual a </w:t>
            </w:r>
            <w:r>
              <w:rPr>
                <w:color w:val="0000FF"/>
              </w:rPr>
              <w:t xml:space="preserve">listei candidaţilor înscrişi în învăţământul dual </w:t>
            </w:r>
          </w:p>
          <w:p w:rsidR="00000000" w:rsidRDefault="0058345A">
            <w:pPr>
              <w:pStyle w:val="spar1"/>
              <w:jc w:val="both"/>
              <w:rPr>
                <w:color w:val="0000FF"/>
              </w:rPr>
            </w:pPr>
            <w:r>
              <w:rPr>
                <w:color w:val="0000FF"/>
              </w:rPr>
              <w:t xml:space="preserve">În situaţia în care numărul candidaţilor înscrişi la unitatea de învăţământ este </w:t>
            </w:r>
          </w:p>
          <w:p w:rsidR="00000000" w:rsidRDefault="0058345A">
            <w:pPr>
              <w:pStyle w:val="spar1"/>
              <w:jc w:val="both"/>
              <w:rPr>
                <w:color w:val="0000FF"/>
              </w:rPr>
            </w:pPr>
            <w:r>
              <w:rPr>
                <w:color w:val="0000FF"/>
              </w:rPr>
              <w:t>mai mare decât numărul de locuri disponibile, precum şi în cazul în care s-a decis</w:t>
            </w:r>
          </w:p>
          <w:p w:rsidR="00000000" w:rsidRDefault="0058345A">
            <w:pPr>
              <w:pStyle w:val="spar1"/>
              <w:jc w:val="both"/>
              <w:rPr>
                <w:color w:val="0000FF"/>
              </w:rPr>
            </w:pPr>
            <w:r>
              <w:rPr>
                <w:color w:val="0000FF"/>
              </w:rPr>
              <w:t>susţinerea de probe de admitere indifere</w:t>
            </w:r>
            <w:r>
              <w:rPr>
                <w:color w:val="0000FF"/>
              </w:rPr>
              <w:t xml:space="preserve">nt de numărul de candidaţi înscrişi pe </w:t>
            </w:r>
          </w:p>
          <w:p w:rsidR="00000000" w:rsidRDefault="0058345A">
            <w:pPr>
              <w:pStyle w:val="spar1"/>
              <w:jc w:val="both"/>
              <w:rPr>
                <w:color w:val="0000FF"/>
              </w:rPr>
            </w:pPr>
            <w:r>
              <w:rPr>
                <w:color w:val="0000FF"/>
              </w:rPr>
              <w:t xml:space="preserve">numărul de locuri disponibile, se afişează şi precizări detaliate privind </w:t>
            </w:r>
          </w:p>
          <w:p w:rsidR="00000000" w:rsidRDefault="0058345A">
            <w:pPr>
              <w:pStyle w:val="spar1"/>
              <w:jc w:val="both"/>
              <w:rPr>
                <w:color w:val="0000FF"/>
              </w:rPr>
            </w:pPr>
            <w:r>
              <w:rPr>
                <w:color w:val="0000FF"/>
              </w:rPr>
              <w:t>organizarea probelor de admitere (data, locul de desfăşurare, ora, actele necesare</w:t>
            </w:r>
          </w:p>
          <w:p w:rsidR="00000000" w:rsidRDefault="0058345A">
            <w:pPr>
              <w:pStyle w:val="spar1"/>
              <w:jc w:val="both"/>
              <w:rPr>
                <w:color w:val="0000FF"/>
              </w:rPr>
            </w:pPr>
            <w:r>
              <w:rPr>
                <w:color w:val="0000FF"/>
              </w:rPr>
              <w:t>pentru înscrierea candidaţilor, alte detalii organizatoric</w:t>
            </w:r>
            <w:r>
              <w:rPr>
                <w:color w:val="0000FF"/>
              </w:rPr>
              <w:t xml:space="preserve">e). </w:t>
            </w:r>
          </w:p>
          <w:p w:rsidR="00000000" w:rsidRDefault="0058345A">
            <w:pPr>
              <w:pStyle w:val="spar1"/>
              <w:jc w:val="both"/>
              <w:rPr>
                <w:color w:val="0000FF"/>
              </w:rPr>
            </w:pPr>
            <w:r>
              <w:rPr>
                <w:color w:val="0000FF"/>
              </w:rPr>
              <w:t xml:space="preserve">Transmiterea către Comisia judeţeană/a municipiului Bucureşti de admitere a </w:t>
            </w:r>
          </w:p>
          <w:p w:rsidR="00000000" w:rsidRDefault="0058345A">
            <w:pPr>
              <w:pStyle w:val="spar1"/>
              <w:jc w:val="both"/>
              <w:rPr>
                <w:color w:val="0000FF"/>
              </w:rPr>
            </w:pPr>
            <w:r>
              <w:rPr>
                <w:color w:val="0000FF"/>
              </w:rPr>
              <w:lastRenderedPageBreak/>
              <w:t xml:space="preserve">situaţiei cu numărul de candidaţi înscrişi la învăţământul dual, pe fiecare </w:t>
            </w:r>
          </w:p>
          <w:p w:rsidR="00000000" w:rsidRDefault="0058345A">
            <w:pPr>
              <w:pStyle w:val="spar1"/>
              <w:jc w:val="both"/>
              <w:rPr>
                <w:color w:val="0000FF"/>
              </w:rPr>
            </w:pPr>
            <w:r>
              <w:rPr>
                <w:color w:val="0000FF"/>
              </w:rPr>
              <w:t xml:space="preserve">calificare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lastRenderedPageBreak/>
              <w:t xml:space="preserve">31 august - </w:t>
            </w:r>
          </w:p>
          <w:p w:rsidR="00000000" w:rsidRDefault="0058345A">
            <w:pPr>
              <w:pStyle w:val="spar1"/>
              <w:jc w:val="both"/>
              <w:rPr>
                <w:color w:val="0000FF"/>
              </w:rPr>
            </w:pPr>
            <w:r>
              <w:rPr>
                <w:color w:val="0000FF"/>
              </w:rPr>
              <w:t xml:space="preserve">1 septembrie şi </w:t>
            </w:r>
          </w:p>
          <w:p w:rsidR="00000000" w:rsidRDefault="0058345A">
            <w:pPr>
              <w:pStyle w:val="spar1"/>
              <w:jc w:val="both"/>
              <w:rPr>
                <w:color w:val="0000FF"/>
              </w:rPr>
            </w:pPr>
            <w:r>
              <w:rPr>
                <w:color w:val="0000FF"/>
              </w:rPr>
              <w:t xml:space="preserve">4 septembrie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Derularea probelor de admitere,</w:t>
            </w:r>
            <w:r>
              <w:rPr>
                <w:color w:val="0000FF"/>
              </w:rPr>
              <w:t xml:space="preserve"> conform graficului afişat </w:t>
            </w:r>
          </w:p>
          <w:p w:rsidR="00000000" w:rsidRDefault="0058345A">
            <w:pPr>
              <w:pStyle w:val="spar1"/>
              <w:jc w:val="both"/>
              <w:rPr>
                <w:color w:val="0000FF"/>
              </w:rPr>
            </w:pPr>
            <w:r>
              <w:rPr>
                <w:color w:val="0000FF"/>
              </w:rPr>
              <w:t xml:space="preserve">NOTĂ: </w:t>
            </w:r>
          </w:p>
          <w:p w:rsidR="00000000" w:rsidRDefault="0058345A">
            <w:pPr>
              <w:pStyle w:val="spar1"/>
              <w:jc w:val="both"/>
              <w:rPr>
                <w:color w:val="0000FF"/>
              </w:rPr>
            </w:pPr>
            <w:r>
              <w:rPr>
                <w:color w:val="0000FF"/>
              </w:rPr>
              <w:t xml:space="preserve">Probele de admitere se organizează numai la unităţile de învăţământ şi la </w:t>
            </w:r>
          </w:p>
          <w:p w:rsidR="00000000" w:rsidRDefault="0058345A">
            <w:pPr>
              <w:pStyle w:val="spar1"/>
              <w:jc w:val="both"/>
              <w:rPr>
                <w:color w:val="0000FF"/>
              </w:rPr>
            </w:pPr>
            <w:r>
              <w:rPr>
                <w:color w:val="0000FF"/>
              </w:rPr>
              <w:t xml:space="preserve">calificările pentru care numărul celor înscrişi este mai mare decât numărul </w:t>
            </w:r>
          </w:p>
          <w:p w:rsidR="00000000" w:rsidRDefault="0058345A">
            <w:pPr>
              <w:pStyle w:val="spar1"/>
              <w:jc w:val="both"/>
              <w:rPr>
                <w:color w:val="0000FF"/>
              </w:rPr>
            </w:pPr>
            <w:r>
              <w:rPr>
                <w:color w:val="0000FF"/>
              </w:rPr>
              <w:t xml:space="preserve">locurilor </w:t>
            </w:r>
            <w:r>
              <w:rPr>
                <w:color w:val="0000FF"/>
              </w:rPr>
              <w:t xml:space="preserve">disponibile sau în cazul în care s-a decis susţinerea de probe de </w:t>
            </w:r>
          </w:p>
          <w:p w:rsidR="00000000" w:rsidRDefault="0058345A">
            <w:pPr>
              <w:pStyle w:val="spar1"/>
              <w:jc w:val="both"/>
              <w:rPr>
                <w:color w:val="0000FF"/>
              </w:rPr>
            </w:pPr>
            <w:r>
              <w:rPr>
                <w:color w:val="0000FF"/>
              </w:rPr>
              <w:t xml:space="preserve">admitere indiferent de numărul de candidaţi înscrişi pe numărul de locuri </w:t>
            </w:r>
          </w:p>
          <w:p w:rsidR="00000000" w:rsidRDefault="0058345A">
            <w:pPr>
              <w:pStyle w:val="spar1"/>
              <w:jc w:val="both"/>
              <w:rPr>
                <w:color w:val="0000FF"/>
              </w:rPr>
            </w:pPr>
            <w:r>
              <w:rPr>
                <w:color w:val="0000FF"/>
              </w:rPr>
              <w:t xml:space="preserve">disponibile </w:t>
            </w:r>
          </w:p>
          <w:p w:rsidR="00000000" w:rsidRDefault="0058345A">
            <w:pPr>
              <w:pStyle w:val="spar1"/>
              <w:jc w:val="both"/>
              <w:rPr>
                <w:color w:val="0000FF"/>
              </w:rPr>
            </w:pPr>
            <w:r>
              <w:rPr>
                <w:color w:val="0000FF"/>
              </w:rPr>
              <w:t xml:space="preserve">Rezultatele la eventualele probe eliminatorii organizate în cadrul admiterii în </w:t>
            </w:r>
          </w:p>
          <w:p w:rsidR="00000000" w:rsidRDefault="0058345A">
            <w:pPr>
              <w:pStyle w:val="spar1"/>
              <w:jc w:val="both"/>
              <w:rPr>
                <w:color w:val="0000FF"/>
              </w:rPr>
            </w:pPr>
            <w:r>
              <w:rPr>
                <w:color w:val="0000FF"/>
              </w:rPr>
              <w:t>învăţământul dual vo</w:t>
            </w:r>
            <w:r>
              <w:rPr>
                <w:color w:val="0000FF"/>
              </w:rPr>
              <w:t xml:space="preserve">r fi comunicate candidaţilor în aceeaşi zi, după susţinerea </w:t>
            </w:r>
          </w:p>
          <w:p w:rsidR="00000000" w:rsidRDefault="0058345A">
            <w:pPr>
              <w:pStyle w:val="spar1"/>
              <w:jc w:val="both"/>
              <w:rPr>
                <w:color w:val="0000FF"/>
              </w:rPr>
            </w:pPr>
            <w:r>
              <w:rPr>
                <w:color w:val="0000FF"/>
              </w:rPr>
              <w:t xml:space="preserve">probelor. </w:t>
            </w:r>
          </w:p>
          <w:p w:rsidR="00000000" w:rsidRDefault="0058345A">
            <w:pPr>
              <w:pStyle w:val="spar1"/>
              <w:jc w:val="both"/>
              <w:rPr>
                <w:color w:val="0000FF"/>
              </w:rPr>
            </w:pPr>
            <w:r>
              <w:rPr>
                <w:color w:val="0000FF"/>
              </w:rPr>
              <w:t xml:space="preserve">Rezultatele probelor eliminatorii susţinute în cadrul admiterii în învăţământul </w:t>
            </w:r>
          </w:p>
          <w:p w:rsidR="00000000" w:rsidRDefault="0058345A">
            <w:pPr>
              <w:pStyle w:val="spar1"/>
              <w:jc w:val="both"/>
              <w:rPr>
                <w:color w:val="0000FF"/>
              </w:rPr>
            </w:pPr>
            <w:r>
              <w:rPr>
                <w:color w:val="0000FF"/>
              </w:rPr>
              <w:t xml:space="preserve">dual, se afişează la sfârşitul fiecărei zile împreună cu precizarea privind </w:t>
            </w:r>
          </w:p>
          <w:p w:rsidR="00000000" w:rsidRDefault="0058345A">
            <w:pPr>
              <w:pStyle w:val="spar1"/>
              <w:jc w:val="both"/>
              <w:rPr>
                <w:color w:val="0000FF"/>
              </w:rPr>
            </w:pPr>
            <w:r>
              <w:rPr>
                <w:color w:val="0000FF"/>
              </w:rPr>
              <w:t>posibilitatea înscrierii c</w:t>
            </w:r>
            <w:r>
              <w:rPr>
                <w:color w:val="0000FF"/>
              </w:rPr>
              <w:t xml:space="preserve">andidaţilor respinşi, în aceeaşi etapă de admitere, la </w:t>
            </w:r>
          </w:p>
          <w:p w:rsidR="00000000" w:rsidRDefault="0058345A">
            <w:pPr>
              <w:pStyle w:val="spar1"/>
              <w:jc w:val="both"/>
              <w:rPr>
                <w:color w:val="0000FF"/>
              </w:rPr>
            </w:pPr>
            <w:r>
              <w:rPr>
                <w:color w:val="0000FF"/>
              </w:rPr>
              <w:t xml:space="preserve">o altă unitate de învăţământ care are ofertă pentru învăţământ profesional, până </w:t>
            </w:r>
          </w:p>
          <w:p w:rsidR="00000000" w:rsidRDefault="0058345A">
            <w:pPr>
              <w:pStyle w:val="spar1"/>
              <w:jc w:val="both"/>
              <w:rPr>
                <w:color w:val="0000FF"/>
              </w:rPr>
            </w:pPr>
            <w:r>
              <w:rPr>
                <w:color w:val="0000FF"/>
              </w:rPr>
              <w:t xml:space="preserve">la termenul stabilit prin calendarul admiterii în învăţământul profesional. </w:t>
            </w:r>
          </w:p>
          <w:p w:rsidR="00000000" w:rsidRDefault="0058345A">
            <w:pPr>
              <w:pStyle w:val="spar1"/>
              <w:jc w:val="both"/>
              <w:rPr>
                <w:color w:val="0000FF"/>
              </w:rPr>
            </w:pPr>
            <w:r>
              <w:rPr>
                <w:color w:val="0000FF"/>
              </w:rPr>
              <w:t>Secretariatele unităţilor de învăţământ c</w:t>
            </w:r>
            <w:r>
              <w:rPr>
                <w:color w:val="0000FF"/>
              </w:rPr>
              <w:t>are organizează admiterea în învăţământul</w:t>
            </w:r>
          </w:p>
          <w:p w:rsidR="00000000" w:rsidRDefault="0058345A">
            <w:pPr>
              <w:pStyle w:val="spar1"/>
              <w:jc w:val="both"/>
              <w:rPr>
                <w:color w:val="0000FF"/>
              </w:rPr>
            </w:pPr>
            <w:r>
              <w:rPr>
                <w:color w:val="0000FF"/>
              </w:rPr>
              <w:t xml:space="preserve">dual eliberează, la cererea candidaţilor respinşi la probele eliminatorii, fişele </w:t>
            </w:r>
          </w:p>
          <w:p w:rsidR="00000000" w:rsidRDefault="0058345A">
            <w:pPr>
              <w:pStyle w:val="spar1"/>
              <w:jc w:val="both"/>
              <w:rPr>
                <w:color w:val="0000FF"/>
              </w:rPr>
            </w:pPr>
            <w:r>
              <w:rPr>
                <w:color w:val="0000FF"/>
              </w:rPr>
              <w:t xml:space="preserve">de înscriere la învăţământul dual de stat în vederea înscrierii la alte unităţi </w:t>
            </w:r>
          </w:p>
          <w:p w:rsidR="00000000" w:rsidRDefault="0058345A">
            <w:pPr>
              <w:pStyle w:val="spar1"/>
              <w:jc w:val="both"/>
              <w:rPr>
                <w:color w:val="0000FF"/>
              </w:rPr>
            </w:pPr>
            <w:r>
              <w:rPr>
                <w:color w:val="0000FF"/>
              </w:rPr>
              <w:t>de învăţământ care organizează învăţământ profesio</w:t>
            </w:r>
            <w:r>
              <w:rPr>
                <w:color w:val="0000FF"/>
              </w:rPr>
              <w:t xml:space="preserve">nal sau învăţământ dual. </w:t>
            </w:r>
          </w:p>
          <w:p w:rsidR="00000000" w:rsidRDefault="0058345A">
            <w:pPr>
              <w:pStyle w:val="spar1"/>
              <w:jc w:val="both"/>
              <w:rPr>
                <w:color w:val="0000FF"/>
              </w:rPr>
            </w:pPr>
            <w:r>
              <w:rPr>
                <w:color w:val="0000FF"/>
              </w:rPr>
              <w:t xml:space="preserve">Rezultatele obţinute la probele eliminatorii nu pot fi contestate.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5 septembrie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Afişarea rezultatelor la probele de admitere în învăţământul dual la sediul </w:t>
            </w:r>
          </w:p>
          <w:p w:rsidR="00000000" w:rsidRDefault="0058345A">
            <w:pPr>
              <w:pStyle w:val="spar1"/>
              <w:jc w:val="both"/>
              <w:rPr>
                <w:color w:val="0000FF"/>
              </w:rPr>
            </w:pPr>
            <w:r>
              <w:rPr>
                <w:color w:val="0000FF"/>
              </w:rPr>
              <w:t xml:space="preserve">unităţilor de învăţământ care au organizat aceste probe </w:t>
            </w:r>
          </w:p>
          <w:p w:rsidR="00000000" w:rsidRDefault="0058345A">
            <w:pPr>
              <w:pStyle w:val="spar1"/>
              <w:jc w:val="both"/>
              <w:rPr>
                <w:color w:val="0000FF"/>
              </w:rPr>
            </w:pPr>
            <w:r>
              <w:rPr>
                <w:color w:val="0000FF"/>
              </w:rPr>
              <w:t xml:space="preserve">Depunerea contestaţiilor la probele de admitere. Rezultatele obţinute la probele </w:t>
            </w:r>
          </w:p>
          <w:p w:rsidR="00000000" w:rsidRDefault="0058345A">
            <w:pPr>
              <w:pStyle w:val="spar1"/>
              <w:jc w:val="both"/>
              <w:rPr>
                <w:color w:val="0000FF"/>
              </w:rPr>
            </w:pPr>
            <w:r>
              <w:rPr>
                <w:color w:val="0000FF"/>
              </w:rPr>
              <w:t xml:space="preserve">eliminatorii şi la probele orale nu pot fi contestate.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6 septembrie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Afişarea rezultatelor la probele de admitere în urma rezolvării contestaţiilor la </w:t>
            </w:r>
          </w:p>
          <w:p w:rsidR="00000000" w:rsidRDefault="0058345A">
            <w:pPr>
              <w:pStyle w:val="spar1"/>
              <w:jc w:val="both"/>
              <w:rPr>
                <w:color w:val="0000FF"/>
              </w:rPr>
            </w:pPr>
            <w:r>
              <w:rPr>
                <w:color w:val="0000FF"/>
              </w:rPr>
              <w:t>şcolile car</w:t>
            </w:r>
            <w:r>
              <w:rPr>
                <w:color w:val="0000FF"/>
              </w:rPr>
              <w:t xml:space="preserve">e au organizat admiterea </w:t>
            </w:r>
          </w:p>
          <w:p w:rsidR="00000000" w:rsidRDefault="0058345A">
            <w:pPr>
              <w:pStyle w:val="spar1"/>
              <w:jc w:val="both"/>
              <w:rPr>
                <w:color w:val="0000FF"/>
              </w:rPr>
            </w:pPr>
            <w:r>
              <w:rPr>
                <w:color w:val="0000FF"/>
              </w:rPr>
              <w:t xml:space="preserve">Calcularea de către comisiile de admitere din unităţile de învăţământ a mediilor </w:t>
            </w:r>
          </w:p>
          <w:p w:rsidR="00000000" w:rsidRDefault="0058345A">
            <w:pPr>
              <w:pStyle w:val="spar1"/>
              <w:jc w:val="both"/>
              <w:rPr>
                <w:color w:val="0000FF"/>
              </w:rPr>
            </w:pPr>
            <w:r>
              <w:rPr>
                <w:color w:val="0000FF"/>
              </w:rPr>
              <w:t xml:space="preserve">finale de admitere, conform precizărilor de calcul din metodologia de admitere în </w:t>
            </w:r>
          </w:p>
          <w:p w:rsidR="00000000" w:rsidRDefault="0058345A">
            <w:pPr>
              <w:pStyle w:val="spar1"/>
              <w:jc w:val="both"/>
              <w:rPr>
                <w:color w:val="0000FF"/>
              </w:rPr>
            </w:pPr>
            <w:r>
              <w:rPr>
                <w:color w:val="0000FF"/>
              </w:rPr>
              <w:t xml:space="preserve">învăţământul dual </w:t>
            </w:r>
          </w:p>
          <w:p w:rsidR="00000000" w:rsidRDefault="0058345A">
            <w:pPr>
              <w:pStyle w:val="spar1"/>
              <w:jc w:val="both"/>
              <w:rPr>
                <w:color w:val="0000FF"/>
              </w:rPr>
            </w:pPr>
            <w:r>
              <w:rPr>
                <w:color w:val="0000FF"/>
              </w:rPr>
              <w:t>Afişarea la sediul unităţilor de învăţământ pr</w:t>
            </w:r>
            <w:r>
              <w:rPr>
                <w:color w:val="0000FF"/>
              </w:rPr>
              <w:t xml:space="preserve">ofesional care organizează </w:t>
            </w:r>
          </w:p>
          <w:p w:rsidR="00000000" w:rsidRDefault="0058345A">
            <w:pPr>
              <w:pStyle w:val="spar1"/>
              <w:jc w:val="both"/>
              <w:rPr>
                <w:color w:val="0000FF"/>
              </w:rPr>
            </w:pPr>
            <w:r>
              <w:rPr>
                <w:color w:val="0000FF"/>
              </w:rPr>
              <w:t xml:space="preserve">învăţământ dual a listelor cu candidaţii admişi şi a celor respinşi, în ordinea </w:t>
            </w:r>
          </w:p>
          <w:p w:rsidR="00000000" w:rsidRDefault="0058345A">
            <w:pPr>
              <w:pStyle w:val="spar1"/>
              <w:jc w:val="both"/>
              <w:rPr>
                <w:color w:val="0000FF"/>
              </w:rPr>
            </w:pPr>
            <w:r>
              <w:rPr>
                <w:color w:val="0000FF"/>
              </w:rPr>
              <w:t xml:space="preserve">descrescătoare a mediei de admitere în învăţământul dual </w:t>
            </w:r>
          </w:p>
          <w:p w:rsidR="00000000" w:rsidRDefault="0058345A">
            <w:pPr>
              <w:pStyle w:val="spar1"/>
              <w:jc w:val="both"/>
              <w:rPr>
                <w:color w:val="0000FF"/>
              </w:rPr>
            </w:pPr>
            <w:r>
              <w:rPr>
                <w:color w:val="0000FF"/>
              </w:rPr>
              <w:t xml:space="preserve">Transmiterea la comisia de admitere judeţeană/a municipiului Bucureşti a listei </w:t>
            </w:r>
          </w:p>
          <w:p w:rsidR="00000000" w:rsidRDefault="0058345A">
            <w:pPr>
              <w:pStyle w:val="spar1"/>
              <w:jc w:val="both"/>
              <w:rPr>
                <w:color w:val="0000FF"/>
              </w:rPr>
            </w:pPr>
            <w:r>
              <w:rPr>
                <w:color w:val="0000FF"/>
              </w:rPr>
              <w:t>candidaţ</w:t>
            </w:r>
            <w:r>
              <w:rPr>
                <w:color w:val="0000FF"/>
              </w:rPr>
              <w:t xml:space="preserve">ilor declaraţi admişi şi a celor respinşi la admiterea în învăţământul </w:t>
            </w:r>
          </w:p>
          <w:p w:rsidR="00000000" w:rsidRDefault="0058345A">
            <w:pPr>
              <w:pStyle w:val="spar1"/>
              <w:jc w:val="both"/>
              <w:rPr>
                <w:color w:val="0000FF"/>
              </w:rPr>
            </w:pPr>
            <w:r>
              <w:rPr>
                <w:color w:val="0000FF"/>
              </w:rPr>
              <w:t xml:space="preserve">profesional de stat şi, în mod distinct, în învăţământul dual, de către toate </w:t>
            </w:r>
          </w:p>
          <w:p w:rsidR="00000000" w:rsidRDefault="0058345A">
            <w:pPr>
              <w:pStyle w:val="spar1"/>
              <w:jc w:val="both"/>
              <w:rPr>
                <w:color w:val="0000FF"/>
              </w:rPr>
            </w:pPr>
            <w:r>
              <w:rPr>
                <w:color w:val="0000FF"/>
              </w:rPr>
              <w:t xml:space="preserve">unităţile de învăţământ de stat, indiferent dacă au desfăşurat sau nu probe de </w:t>
            </w:r>
          </w:p>
          <w:p w:rsidR="00000000" w:rsidRDefault="0058345A">
            <w:pPr>
              <w:pStyle w:val="spar1"/>
              <w:jc w:val="both"/>
              <w:rPr>
                <w:color w:val="0000FF"/>
              </w:rPr>
            </w:pPr>
            <w:r>
              <w:rPr>
                <w:color w:val="0000FF"/>
              </w:rPr>
              <w:t xml:space="preserve">admitere. </w:t>
            </w:r>
            <w:r>
              <w:rPr>
                <w:color w:val="0000FF"/>
              </w:rPr>
              <w:t xml:space="preserve">Listele transmise vor fi realizate pe baza unei machete stabilite de </w:t>
            </w:r>
          </w:p>
          <w:p w:rsidR="00000000" w:rsidRDefault="0058345A">
            <w:pPr>
              <w:pStyle w:val="spar1"/>
              <w:jc w:val="both"/>
              <w:rPr>
                <w:color w:val="0000FF"/>
              </w:rPr>
            </w:pPr>
            <w:r>
              <w:rPr>
                <w:color w:val="0000FF"/>
              </w:rPr>
              <w:t xml:space="preserve">comisia judeţeană de admitere şi vor cuprinde informaţii referitoare la: numele, </w:t>
            </w:r>
          </w:p>
          <w:p w:rsidR="00000000" w:rsidRDefault="0058345A">
            <w:pPr>
              <w:pStyle w:val="spar1"/>
              <w:jc w:val="both"/>
              <w:rPr>
                <w:color w:val="0000FF"/>
              </w:rPr>
            </w:pPr>
            <w:r>
              <w:rPr>
                <w:color w:val="0000FF"/>
              </w:rPr>
              <w:t xml:space="preserve">iniţiala tatălui şi prenumele candidatului, unitatea de învăţământ şi judeţul de </w:t>
            </w:r>
          </w:p>
          <w:p w:rsidR="00000000" w:rsidRDefault="0058345A">
            <w:pPr>
              <w:pStyle w:val="spar1"/>
              <w:jc w:val="both"/>
              <w:rPr>
                <w:color w:val="0000FF"/>
              </w:rPr>
            </w:pPr>
            <w:r>
              <w:rPr>
                <w:color w:val="0000FF"/>
              </w:rPr>
              <w:t xml:space="preserve">provenienţă, media de </w:t>
            </w:r>
            <w:r>
              <w:rPr>
                <w:color w:val="0000FF"/>
              </w:rPr>
              <w:t xml:space="preserve">absolvire a claselor V-VIII, media la evaluarea naţională, </w:t>
            </w:r>
          </w:p>
          <w:p w:rsidR="00000000" w:rsidRDefault="0058345A">
            <w:pPr>
              <w:pStyle w:val="spar1"/>
              <w:jc w:val="both"/>
              <w:rPr>
                <w:color w:val="0000FF"/>
              </w:rPr>
            </w:pPr>
            <w:r>
              <w:rPr>
                <w:color w:val="0000FF"/>
              </w:rPr>
              <w:t xml:space="preserve">media probelor de admitere (după caz), media de admitere. </w:t>
            </w:r>
          </w:p>
          <w:p w:rsidR="00000000" w:rsidRDefault="0058345A">
            <w:pPr>
              <w:pStyle w:val="spar1"/>
              <w:jc w:val="both"/>
              <w:rPr>
                <w:color w:val="0000FF"/>
              </w:rPr>
            </w:pPr>
            <w:r>
              <w:rPr>
                <w:color w:val="0000FF"/>
              </w:rPr>
              <w:t xml:space="preserve">Afişarea pe pagina de internet a ISJ/ISMB şi transmiterea de către comisia de </w:t>
            </w:r>
          </w:p>
          <w:p w:rsidR="00000000" w:rsidRDefault="0058345A">
            <w:pPr>
              <w:pStyle w:val="spar1"/>
              <w:jc w:val="both"/>
              <w:rPr>
                <w:color w:val="0000FF"/>
              </w:rPr>
            </w:pPr>
            <w:r>
              <w:rPr>
                <w:color w:val="0000FF"/>
              </w:rPr>
              <w:t>admitere judeţeană/a municipiului Bucureşti, la toate unit</w:t>
            </w:r>
            <w:r>
              <w:rPr>
                <w:color w:val="0000FF"/>
              </w:rPr>
              <w:t xml:space="preserve">ăţile de învăţământ </w:t>
            </w:r>
          </w:p>
          <w:p w:rsidR="00000000" w:rsidRDefault="0058345A">
            <w:pPr>
              <w:pStyle w:val="spar1"/>
              <w:jc w:val="both"/>
              <w:rPr>
                <w:color w:val="0000FF"/>
              </w:rPr>
            </w:pPr>
            <w:r>
              <w:rPr>
                <w:color w:val="0000FF"/>
              </w:rPr>
              <w:t xml:space="preserve">gimnazial, a situaţiei locurilor libere în învăţământul profesional de stat, cu </w:t>
            </w:r>
          </w:p>
          <w:p w:rsidR="00000000" w:rsidRDefault="0058345A">
            <w:pPr>
              <w:pStyle w:val="spar1"/>
              <w:jc w:val="both"/>
              <w:rPr>
                <w:color w:val="0000FF"/>
              </w:rPr>
            </w:pPr>
            <w:r>
              <w:rPr>
                <w:color w:val="0000FF"/>
              </w:rPr>
              <w:t xml:space="preserve">evidenţierea distinctă a celor din învăţământul dual, pentru care se va face </w:t>
            </w:r>
          </w:p>
          <w:p w:rsidR="00000000" w:rsidRDefault="0058345A">
            <w:pPr>
              <w:pStyle w:val="spar1"/>
              <w:jc w:val="both"/>
              <w:rPr>
                <w:color w:val="0000FF"/>
              </w:rPr>
            </w:pPr>
            <w:r>
              <w:rPr>
                <w:color w:val="0000FF"/>
              </w:rPr>
              <w:t>repartizarea de către comisia de admitere judeţeană/a municipiului Bucureşti</w:t>
            </w:r>
            <w:r>
              <w:rPr>
                <w:color w:val="0000FF"/>
              </w:rPr>
              <w:t xml:space="preserve"> </w:t>
            </w:r>
          </w:p>
          <w:p w:rsidR="00000000" w:rsidRDefault="0058345A">
            <w:pPr>
              <w:pStyle w:val="spar1"/>
              <w:jc w:val="both"/>
              <w:rPr>
                <w:color w:val="0000FF"/>
              </w:rPr>
            </w:pPr>
            <w:r>
              <w:rPr>
                <w:color w:val="0000FF"/>
              </w:rPr>
              <w:t xml:space="preserve">Afişarea în fiecare unitate de învăţământ gimnazial a situaţiei cu locurile </w:t>
            </w:r>
          </w:p>
          <w:p w:rsidR="00000000" w:rsidRDefault="0058345A">
            <w:pPr>
              <w:pStyle w:val="spar1"/>
              <w:jc w:val="both"/>
              <w:rPr>
                <w:color w:val="0000FF"/>
              </w:rPr>
            </w:pPr>
            <w:r>
              <w:rPr>
                <w:color w:val="0000FF"/>
              </w:rPr>
              <w:t xml:space="preserve">libere în învăţământul profesional şi în învăţământul dual </w:t>
            </w:r>
          </w:p>
          <w:p w:rsidR="00000000" w:rsidRDefault="0058345A">
            <w:pPr>
              <w:pStyle w:val="spar1"/>
              <w:jc w:val="both"/>
              <w:rPr>
                <w:color w:val="0000FF"/>
              </w:rPr>
            </w:pPr>
            <w:r>
              <w:rPr>
                <w:color w:val="0000FF"/>
              </w:rPr>
              <w:t xml:space="preserve">Afişarea rezultatelor va fi însoţită de precizări privind depunerea dosarelor de </w:t>
            </w:r>
          </w:p>
          <w:p w:rsidR="00000000" w:rsidRDefault="0058345A">
            <w:pPr>
              <w:pStyle w:val="spar1"/>
              <w:jc w:val="both"/>
              <w:rPr>
                <w:color w:val="0000FF"/>
              </w:rPr>
            </w:pPr>
            <w:r>
              <w:rPr>
                <w:color w:val="0000FF"/>
              </w:rPr>
              <w:t>înscriere de către candidaţii admiş</w:t>
            </w:r>
            <w:r>
              <w:rPr>
                <w:color w:val="0000FF"/>
              </w:rPr>
              <w:t xml:space="preserve">i, respectiv ridicarea fişelor de înscriere </w:t>
            </w:r>
          </w:p>
          <w:p w:rsidR="00000000" w:rsidRDefault="0058345A">
            <w:pPr>
              <w:pStyle w:val="spar1"/>
              <w:jc w:val="both"/>
              <w:rPr>
                <w:color w:val="0000FF"/>
              </w:rPr>
            </w:pPr>
            <w:r>
              <w:rPr>
                <w:color w:val="0000FF"/>
              </w:rPr>
              <w:t>de către candidaţii respinşi şi repartizarea acestora de către comisia de admitere</w:t>
            </w:r>
          </w:p>
          <w:p w:rsidR="00000000" w:rsidRDefault="0058345A">
            <w:pPr>
              <w:pStyle w:val="spar1"/>
              <w:jc w:val="both"/>
              <w:rPr>
                <w:color w:val="0000FF"/>
              </w:rPr>
            </w:pPr>
            <w:r>
              <w:rPr>
                <w:color w:val="0000FF"/>
              </w:rPr>
              <w:t xml:space="preserve">judeţeană/a municipiului Bucureşti.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7-8 septembrie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 xml:space="preserve">Repartizarea </w:t>
            </w:r>
            <w:r>
              <w:rPr>
                <w:color w:val="0000FF"/>
              </w:rPr>
              <w:t xml:space="preserve">de către comisia de admitere judeţeană/a municipiului Bucureşti a </w:t>
            </w:r>
          </w:p>
          <w:p w:rsidR="00000000" w:rsidRDefault="0058345A">
            <w:pPr>
              <w:pStyle w:val="spar1"/>
              <w:jc w:val="both"/>
              <w:rPr>
                <w:color w:val="0000FF"/>
              </w:rPr>
            </w:pPr>
            <w:r>
              <w:rPr>
                <w:color w:val="0000FF"/>
              </w:rPr>
              <w:t xml:space="preserve">absolvenţilor clasei a VIII-a care nu au participat sau nu au fost repartizaţi în </w:t>
            </w:r>
          </w:p>
          <w:p w:rsidR="00000000" w:rsidRDefault="0058345A">
            <w:pPr>
              <w:pStyle w:val="spar1"/>
              <w:jc w:val="both"/>
              <w:rPr>
                <w:color w:val="0000FF"/>
              </w:rPr>
            </w:pPr>
            <w:r>
              <w:rPr>
                <w:color w:val="0000FF"/>
              </w:rPr>
              <w:t xml:space="preserve">etapele anterioare, care nu s-au înscris în perioada prevăzută de metodologie sau </w:t>
            </w:r>
          </w:p>
          <w:p w:rsidR="00000000" w:rsidRDefault="0058345A">
            <w:pPr>
              <w:pStyle w:val="spar1"/>
              <w:jc w:val="both"/>
              <w:rPr>
                <w:color w:val="0000FF"/>
              </w:rPr>
            </w:pPr>
            <w:r>
              <w:rPr>
                <w:color w:val="0000FF"/>
              </w:rPr>
              <w:t>care şi-au încheiat sit</w:t>
            </w:r>
            <w:r>
              <w:rPr>
                <w:color w:val="0000FF"/>
              </w:rPr>
              <w:t xml:space="preserve">uaţia şcolară ulterior etapelor anterioare </w:t>
            </w:r>
          </w:p>
          <w:p w:rsidR="00000000" w:rsidRDefault="0058345A">
            <w:pPr>
              <w:pStyle w:val="spar1"/>
              <w:jc w:val="both"/>
              <w:rPr>
                <w:color w:val="0000FF"/>
              </w:rPr>
            </w:pPr>
            <w:r>
              <w:rPr>
                <w:color w:val="0000FF"/>
              </w:rPr>
              <w:t xml:space="preserve">NOTĂ: </w:t>
            </w:r>
          </w:p>
          <w:p w:rsidR="00000000" w:rsidRDefault="0058345A">
            <w:pPr>
              <w:pStyle w:val="spar1"/>
              <w:jc w:val="both"/>
              <w:rPr>
                <w:color w:val="0000FF"/>
              </w:rPr>
            </w:pPr>
            <w:r>
              <w:rPr>
                <w:color w:val="0000FF"/>
              </w:rPr>
              <w:t xml:space="preserve">La unităţile de învăţământ la care s-au derulat probe de admitere, repartizarea </w:t>
            </w:r>
          </w:p>
          <w:p w:rsidR="00000000" w:rsidRDefault="0058345A">
            <w:pPr>
              <w:pStyle w:val="spar1"/>
              <w:jc w:val="both"/>
              <w:rPr>
                <w:color w:val="0000FF"/>
              </w:rPr>
            </w:pPr>
            <w:r>
              <w:rPr>
                <w:color w:val="0000FF"/>
              </w:rPr>
              <w:t xml:space="preserve">absolvenţilor care nu au susţinut aceste probe se poate realiza numai la </w:t>
            </w:r>
          </w:p>
          <w:p w:rsidR="00000000" w:rsidRDefault="0058345A">
            <w:pPr>
              <w:pStyle w:val="spar1"/>
              <w:jc w:val="both"/>
              <w:rPr>
                <w:color w:val="0000FF"/>
              </w:rPr>
            </w:pPr>
            <w:r>
              <w:rPr>
                <w:color w:val="0000FF"/>
              </w:rPr>
              <w:t>solicitarea scrisă a unităţilor de învăţământ resp</w:t>
            </w:r>
            <w:r>
              <w:rPr>
                <w:color w:val="0000FF"/>
              </w:rPr>
              <w:t xml:space="preserve">ective şi a operatorilor </w:t>
            </w:r>
          </w:p>
          <w:p w:rsidR="00000000" w:rsidRDefault="0058345A">
            <w:pPr>
              <w:pStyle w:val="spar1"/>
              <w:jc w:val="both"/>
              <w:rPr>
                <w:color w:val="0000FF"/>
              </w:rPr>
            </w:pPr>
            <w:r>
              <w:rPr>
                <w:color w:val="0000FF"/>
              </w:rPr>
              <w:t xml:space="preserve">economici parteneri, adresată comisiei de admitere judeţene/a municipiului </w:t>
            </w:r>
          </w:p>
          <w:p w:rsidR="00000000" w:rsidRDefault="0058345A">
            <w:pPr>
              <w:pStyle w:val="spar1"/>
              <w:jc w:val="both"/>
              <w:rPr>
                <w:color w:val="0000FF"/>
              </w:rPr>
            </w:pPr>
            <w:r>
              <w:rPr>
                <w:color w:val="0000FF"/>
              </w:rPr>
              <w:t xml:space="preserve">Bucureşti. </w:t>
            </w:r>
          </w:p>
          <w:p w:rsidR="00000000" w:rsidRDefault="0058345A">
            <w:pPr>
              <w:pStyle w:val="spar1"/>
              <w:jc w:val="both"/>
              <w:rPr>
                <w:color w:val="0000FF"/>
              </w:rPr>
            </w:pPr>
            <w:r>
              <w:rPr>
                <w:color w:val="0000FF"/>
              </w:rPr>
              <w:t xml:space="preserve">Depunerea de către absolvenţi a dosarelor de înscriere la unităţile şcolare la </w:t>
            </w:r>
          </w:p>
          <w:p w:rsidR="00000000" w:rsidRDefault="0058345A">
            <w:pPr>
              <w:pStyle w:val="spar1"/>
              <w:jc w:val="both"/>
              <w:rPr>
                <w:color w:val="0000FF"/>
              </w:rPr>
            </w:pPr>
            <w:r>
              <w:rPr>
                <w:color w:val="0000FF"/>
              </w:rPr>
              <w:t xml:space="preserve">care au fost repartizaţi </w:t>
            </w:r>
          </w:p>
        </w:tc>
      </w:tr>
      <w:tr w:rsidR="00000000">
        <w:trPr>
          <w:divId w:val="200746577"/>
        </w:trPr>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autoSpaceDE/>
              <w:jc w:val="both"/>
              <w:rPr>
                <w:rFonts w:eastAsia="Times New Roman"/>
                <w:color w:val="0000FF"/>
                <w:sz w:val="20"/>
                <w:szCs w:val="20"/>
              </w:rPr>
            </w:pPr>
            <w:r>
              <w:rPr>
                <w:rFonts w:eastAsia="Times New Roman"/>
                <w:color w:val="0000FF"/>
                <w:sz w:val="20"/>
                <w:szCs w:val="20"/>
              </w:rPr>
              <w:t xml:space="preserve">11 septembrie 2017 </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000000" w:rsidRDefault="0058345A">
            <w:pPr>
              <w:pStyle w:val="spar1"/>
              <w:jc w:val="both"/>
              <w:rPr>
                <w:color w:val="0000FF"/>
              </w:rPr>
            </w:pPr>
            <w:r>
              <w:rPr>
                <w:color w:val="0000FF"/>
              </w:rPr>
              <w:t>Actualizare</w:t>
            </w:r>
            <w:r>
              <w:rPr>
                <w:color w:val="0000FF"/>
              </w:rPr>
              <w:t>a şi afişarea, la sediul unităţilor de învăţământ care au ofertă pentru</w:t>
            </w:r>
          </w:p>
          <w:p w:rsidR="00000000" w:rsidRDefault="0058345A">
            <w:pPr>
              <w:pStyle w:val="spar1"/>
              <w:jc w:val="both"/>
              <w:rPr>
                <w:color w:val="0000FF"/>
              </w:rPr>
            </w:pPr>
            <w:r>
              <w:rPr>
                <w:color w:val="0000FF"/>
              </w:rPr>
              <w:t xml:space="preserve">învăţământul profesional de stat a listelor candidaţilor înscrişi la învăţământul </w:t>
            </w:r>
          </w:p>
          <w:p w:rsidR="00000000" w:rsidRDefault="0058345A">
            <w:pPr>
              <w:pStyle w:val="spar1"/>
              <w:jc w:val="both"/>
              <w:rPr>
                <w:color w:val="0000FF"/>
              </w:rPr>
            </w:pPr>
            <w:r>
              <w:rPr>
                <w:color w:val="0000FF"/>
              </w:rPr>
              <w:t xml:space="preserve">profesional de stat şi în învăţământul dual </w:t>
            </w:r>
          </w:p>
          <w:p w:rsidR="00000000" w:rsidRDefault="0058345A">
            <w:pPr>
              <w:pStyle w:val="spar1"/>
              <w:jc w:val="both"/>
              <w:rPr>
                <w:color w:val="0000FF"/>
              </w:rPr>
            </w:pPr>
            <w:r>
              <w:rPr>
                <w:color w:val="0000FF"/>
              </w:rPr>
              <w:t xml:space="preserve">Transmiterea </w:t>
            </w:r>
            <w:r>
              <w:rPr>
                <w:color w:val="0000FF"/>
              </w:rPr>
              <w:t xml:space="preserve">către Centrul Naţional de Admitere a rezultatelor repartizării </w:t>
            </w:r>
          </w:p>
        </w:tc>
      </w:tr>
    </w:tbl>
    <w:p w:rsidR="00000000" w:rsidRDefault="0058345A">
      <w:pPr>
        <w:pStyle w:val="NormalWeb"/>
        <w:jc w:val="both"/>
        <w:divId w:val="200746577"/>
      </w:pPr>
      <w:r>
        <w:rPr>
          <w:rFonts w:ascii="Verdana" w:hAnsi="Verdana"/>
          <w:color w:val="000000"/>
          <w:sz w:val="20"/>
          <w:szCs w:val="20"/>
          <w:shd w:val="clear" w:color="auto" w:fill="FFFFFF"/>
        </w:rPr>
        <w:t xml:space="preserve">La data de 04-05-2017 Anexa nr. 2 a fost modificată de </w:t>
      </w:r>
      <w:r>
        <w:rPr>
          <w:rFonts w:ascii="Verdana" w:hAnsi="Verdana"/>
          <w:color w:val="0000FF"/>
          <w:sz w:val="20"/>
          <w:szCs w:val="20"/>
          <w:u w:val="single"/>
          <w:shd w:val="clear" w:color="auto" w:fill="FFFFFF"/>
        </w:rPr>
        <w:t>Articolul I din ORDINUL nr. 3.792 din 26 aprilie 2017, publicat în MONITORUL OFICIAL nr. 322 din 04 mai 2017</w:t>
      </w:r>
    </w:p>
    <w:p w:rsidR="0058345A" w:rsidRDefault="0058345A">
      <w:pPr>
        <w:pStyle w:val="spar"/>
        <w:jc w:val="both"/>
        <w:rPr>
          <w:rFonts w:ascii="Verdana" w:hAnsi="Verdana"/>
          <w:color w:val="000000"/>
          <w:sz w:val="20"/>
          <w:szCs w:val="20"/>
        </w:rPr>
      </w:pPr>
      <w:r>
        <w:rPr>
          <w:rFonts w:ascii="Verdana" w:hAnsi="Verdana"/>
          <w:color w:val="000000"/>
          <w:sz w:val="20"/>
          <w:szCs w:val="20"/>
        </w:rPr>
        <w:lastRenderedPageBreak/>
        <w:t>-----</w:t>
      </w:r>
    </w:p>
    <w:sectPr w:rsidR="0058345A">
      <w:footerReference w:type="default" r:id="rId7"/>
      <w:pgSz w:w="12240" w:h="15840"/>
      <w:pgMar w:top="720" w:right="720" w:bottom="720" w:left="72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345A" w:rsidRDefault="0058345A">
      <w:r>
        <w:separator/>
      </w:r>
    </w:p>
  </w:endnote>
  <w:endnote w:type="continuationSeparator" w:id="0">
    <w:p w:rsidR="0058345A" w:rsidRDefault="00583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verdcan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6476814"/>
      <w:docPartObj>
        <w:docPartGallery w:val="Page Numbers (Bottom of Page)"/>
        <w:docPartUnique/>
      </w:docPartObj>
    </w:sdtPr>
    <w:sdtEndPr/>
    <w:sdtContent>
      <w:p w:rsidR="00000000" w:rsidRDefault="0058345A">
        <w:pPr>
          <w:pStyle w:val="Subsol"/>
          <w:jc w:val="center"/>
        </w:pPr>
        <w:r>
          <w:fldChar w:fldCharType="begin"/>
        </w:r>
        <w:r>
          <w:instrText>PAGE   \* MERGEFORMAT</w:instrText>
        </w:r>
        <w:r>
          <w:fldChar w:fldCharType="separate"/>
        </w:r>
        <w:r w:rsidR="00106FC1">
          <w:rPr>
            <w:noProof/>
          </w:rPr>
          <w:t>2</w:t>
        </w:r>
        <w:r>
          <w:fldChar w:fldCharType="end"/>
        </w:r>
      </w:p>
    </w:sdtContent>
  </w:sdt>
  <w:p w:rsidR="00000000" w:rsidRDefault="0058345A">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345A" w:rsidRDefault="0058345A">
      <w:r>
        <w:separator/>
      </w:r>
    </w:p>
  </w:footnote>
  <w:footnote w:type="continuationSeparator" w:id="0">
    <w:p w:rsidR="0058345A" w:rsidRDefault="005834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0"/>
  <w:doNotHyphenateCaps/>
  <w:drawingGridHorizontalSpacing w:val="0"/>
  <w:drawingGridVerticalSpacing w:val="0"/>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4"/>
  </w:compat>
  <w:rsids>
    <w:rsidRoot w:val="00106FC1"/>
    <w:rsid w:val="00106FC1"/>
    <w:rsid w:val="0058345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 w:val="24"/>
      <w:szCs w:val="24"/>
    </w:rPr>
  </w:style>
  <w:style w:type="paragraph" w:styleId="Antet">
    <w:name w:val="header"/>
    <w:basedOn w:val="Normal"/>
    <w:link w:val="AntetCaracter"/>
    <w:uiPriority w:val="99"/>
    <w:semiHidden/>
    <w:unhideWhenUsed/>
    <w:pPr>
      <w:tabs>
        <w:tab w:val="center" w:pos="4536"/>
        <w:tab w:val="right" w:pos="9072"/>
      </w:tabs>
    </w:pPr>
  </w:style>
  <w:style w:type="character" w:customStyle="1" w:styleId="AntetCaracter">
    <w:name w:val="Antet Caracter"/>
    <w:basedOn w:val="Fontdeparagrafimplicit"/>
    <w:link w:val="Antet"/>
    <w:uiPriority w:val="99"/>
    <w:semiHidden/>
    <w:locked/>
    <w:rPr>
      <w:rFonts w:ascii="Verdana" w:eastAsia="Verdana" w:hAnsi="Verdana" w:hint="default"/>
      <w:sz w:val="18"/>
      <w:szCs w:val="16"/>
    </w:rPr>
  </w:style>
  <w:style w:type="paragraph" w:styleId="Subsol">
    <w:name w:val="footer"/>
    <w:basedOn w:val="Normal"/>
    <w:link w:val="SubsolCaracter"/>
    <w:uiPriority w:val="99"/>
    <w:unhideWhenUsed/>
    <w:pPr>
      <w:tabs>
        <w:tab w:val="center" w:pos="4536"/>
        <w:tab w:val="right" w:pos="9072"/>
      </w:tabs>
    </w:pPr>
  </w:style>
  <w:style w:type="character" w:customStyle="1" w:styleId="SubsolCaracter">
    <w:name w:val="Subsol Caracter"/>
    <w:basedOn w:val="Fontdeparagrafimplicit"/>
    <w:link w:val="Subsol"/>
    <w:uiPriority w:val="99"/>
    <w:locked/>
    <w:rPr>
      <w:rFonts w:ascii="Verdana" w:eastAsia="Verdana" w:hAnsi="Verdana" w:hint="default"/>
      <w:sz w:val="18"/>
      <w:szCs w:val="16"/>
    </w:rPr>
  </w:style>
  <w:style w:type="paragraph" w:customStyle="1" w:styleId="small">
    <w:name w:val="small"/>
    <w:uiPriority w:val="99"/>
    <w:semiHidden/>
    <w:rPr>
      <w:rFonts w:ascii="Verdana" w:eastAsia="Verdana" w:hAnsi="Verdana"/>
      <w:sz w:val="2"/>
      <w:szCs w:val="2"/>
    </w:rPr>
  </w:style>
  <w:style w:type="paragraph" w:customStyle="1" w:styleId="tagcollapsed">
    <w:name w:val="tag_collapsed"/>
    <w:basedOn w:val="Normal"/>
    <w:uiPriority w:val="99"/>
    <w:semiHidden/>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uiPriority w:val="99"/>
    <w:semiHidden/>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uiPriority w:val="99"/>
    <w:semiHidden/>
    <w:pPr>
      <w:autoSpaceDE/>
      <w:autoSpaceDN/>
      <w:ind w:left="225"/>
    </w:pPr>
    <w:rPr>
      <w:rFonts w:ascii="Times New Roman" w:eastAsiaTheme="minorEastAsia" w:hAnsi="Times New Roman"/>
      <w:sz w:val="24"/>
      <w:szCs w:val="24"/>
    </w:rPr>
  </w:style>
  <w:style w:type="paragraph" w:customStyle="1" w:styleId="sntashort">
    <w:name w:val="s_nta_short"/>
    <w:basedOn w:val="Normal"/>
    <w:uiPriority w:val="99"/>
    <w:semiHidden/>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uiPriority w:val="99"/>
    <w:semiHidden/>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uiPriority w:val="99"/>
    <w:semiHidden/>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uiPriority w:val="99"/>
    <w:semiHidden/>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uiPriority w:val="99"/>
    <w:semiHidden/>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uiPriority w:val="99"/>
    <w:semiHidden/>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uiPriority w:val="99"/>
    <w:semiHidden/>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uiPriority w:val="99"/>
    <w:semiHidden/>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uiPriority w:val="99"/>
    <w:semiHidden/>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uiPriority w:val="99"/>
    <w:semiHidden/>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uiPriority w:val="99"/>
    <w:semiHidden/>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uiPriority w:val="99"/>
    <w:semiHidden/>
    <w:pPr>
      <w:autoSpaceDE/>
      <w:autoSpaceDN/>
      <w:spacing w:before="144" w:after="144"/>
    </w:pPr>
    <w:rPr>
      <w:rFonts w:ascii="Times New Roman" w:eastAsiaTheme="minorEastAsia" w:hAnsi="Times New Roman"/>
      <w:sz w:val="24"/>
      <w:szCs w:val="24"/>
    </w:rPr>
  </w:style>
  <w:style w:type="paragraph" w:customStyle="1" w:styleId="snta">
    <w:name w:val="s_nta"/>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uiPriority w:val="99"/>
    <w:semiHidden/>
    <w:pPr>
      <w:autoSpaceDE/>
      <w:autoSpaceDN/>
      <w:jc w:val="center"/>
    </w:pPr>
    <w:rPr>
      <w:rFonts w:eastAsiaTheme="minorEastAsia"/>
      <w:b/>
      <w:bCs/>
      <w:color w:val="8B0000"/>
      <w:sz w:val="30"/>
      <w:szCs w:val="30"/>
    </w:rPr>
  </w:style>
  <w:style w:type="paragraph" w:customStyle="1" w:styleId="shdr">
    <w:name w:val="s_hdr"/>
    <w:basedOn w:val="Normal"/>
    <w:uiPriority w:val="99"/>
    <w:semiHidden/>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uiPriority w:val="99"/>
    <w:semiHidden/>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uiPriority w:val="99"/>
    <w:semiHidden/>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uiPriority w:val="99"/>
    <w:semiHidden/>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uiPriority w:val="99"/>
    <w:semiHidden/>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uiPriority w:val="99"/>
    <w:semiHidden/>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uiPriority w:val="99"/>
    <w:semiHidden/>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uiPriority w:val="99"/>
    <w:semiHidden/>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uiPriority w:val="99"/>
    <w:semiHidden/>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uiPriority w:val="99"/>
    <w:semiHidden/>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uiPriority w:val="99"/>
    <w:semiHidden/>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uiPriority w:val="99"/>
    <w:semiHidden/>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uiPriority w:val="99"/>
    <w:semiHidden/>
    <w:pPr>
      <w:autoSpaceDE/>
      <w:autoSpaceDN/>
    </w:pPr>
    <w:rPr>
      <w:rFonts w:eastAsiaTheme="minorEastAsia"/>
      <w:b/>
      <w:bCs/>
      <w:color w:val="24689B"/>
      <w:sz w:val="20"/>
      <w:szCs w:val="20"/>
    </w:rPr>
  </w:style>
  <w:style w:type="paragraph" w:customStyle="1" w:styleId="sartden">
    <w:name w:val="s_art_den"/>
    <w:basedOn w:val="Normal"/>
    <w:uiPriority w:val="99"/>
    <w:semiHidden/>
    <w:pPr>
      <w:autoSpaceDE/>
      <w:autoSpaceDN/>
    </w:pPr>
    <w:rPr>
      <w:rFonts w:eastAsiaTheme="minorEastAsia"/>
      <w:b/>
      <w:bCs/>
      <w:color w:val="24689B"/>
      <w:sz w:val="20"/>
      <w:szCs w:val="20"/>
    </w:rPr>
  </w:style>
  <w:style w:type="paragraph" w:customStyle="1" w:styleId="sporttl">
    <w:name w:val="s_por_ttl"/>
    <w:basedOn w:val="Normal"/>
    <w:uiPriority w:val="99"/>
    <w:semiHidden/>
    <w:pPr>
      <w:autoSpaceDE/>
      <w:autoSpaceDN/>
    </w:pPr>
    <w:rPr>
      <w:rFonts w:eastAsiaTheme="minorEastAsia"/>
      <w:b/>
      <w:bCs/>
      <w:color w:val="8B0000"/>
      <w:sz w:val="21"/>
      <w:szCs w:val="21"/>
    </w:rPr>
  </w:style>
  <w:style w:type="paragraph" w:customStyle="1" w:styleId="sporden">
    <w:name w:val="s_por_den"/>
    <w:basedOn w:val="Normal"/>
    <w:uiPriority w:val="99"/>
    <w:semiHidden/>
    <w:pPr>
      <w:autoSpaceDE/>
      <w:autoSpaceDN/>
    </w:pPr>
    <w:rPr>
      <w:rFonts w:eastAsiaTheme="minorEastAsia"/>
      <w:b/>
      <w:bCs/>
      <w:color w:val="8B0000"/>
      <w:sz w:val="21"/>
      <w:szCs w:val="21"/>
    </w:rPr>
  </w:style>
  <w:style w:type="paragraph" w:customStyle="1" w:styleId="sblcttl">
    <w:name w:val="s_blc_ttl"/>
    <w:basedOn w:val="Normal"/>
    <w:uiPriority w:val="99"/>
    <w:semiHidden/>
    <w:pPr>
      <w:autoSpaceDE/>
      <w:autoSpaceDN/>
    </w:pPr>
    <w:rPr>
      <w:rFonts w:eastAsiaTheme="minorEastAsia"/>
      <w:b/>
      <w:bCs/>
      <w:color w:val="8B0000"/>
      <w:sz w:val="21"/>
      <w:szCs w:val="21"/>
    </w:rPr>
  </w:style>
  <w:style w:type="paragraph" w:customStyle="1" w:styleId="srefttl">
    <w:name w:val="s_ref_ttl"/>
    <w:basedOn w:val="Normal"/>
    <w:uiPriority w:val="99"/>
    <w:semiHidden/>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uiPriority w:val="99"/>
    <w:semiHidden/>
    <w:pPr>
      <w:autoSpaceDE/>
      <w:autoSpaceDN/>
      <w:jc w:val="center"/>
    </w:pPr>
    <w:rPr>
      <w:rFonts w:eastAsiaTheme="minorEastAsia"/>
      <w:b/>
      <w:bCs/>
      <w:color w:val="24689B"/>
      <w:sz w:val="20"/>
      <w:szCs w:val="20"/>
    </w:rPr>
  </w:style>
  <w:style w:type="paragraph" w:customStyle="1" w:styleId="sanxden">
    <w:name w:val="s_anx_den"/>
    <w:basedOn w:val="Normal"/>
    <w:uiPriority w:val="99"/>
    <w:semiHidden/>
    <w:pPr>
      <w:autoSpaceDE/>
      <w:autoSpaceDN/>
      <w:jc w:val="center"/>
    </w:pPr>
    <w:rPr>
      <w:rFonts w:eastAsiaTheme="minorEastAsia"/>
      <w:b/>
      <w:bCs/>
      <w:color w:val="24689B"/>
      <w:sz w:val="20"/>
      <w:szCs w:val="20"/>
    </w:rPr>
  </w:style>
  <w:style w:type="paragraph" w:customStyle="1" w:styleId="sapnttl">
    <w:name w:val="s_apn_ttl"/>
    <w:basedOn w:val="Normal"/>
    <w:uiPriority w:val="99"/>
    <w:semiHidden/>
    <w:pPr>
      <w:autoSpaceDE/>
      <w:autoSpaceDN/>
    </w:pPr>
    <w:rPr>
      <w:rFonts w:eastAsiaTheme="minorEastAsia"/>
      <w:b/>
      <w:bCs/>
      <w:color w:val="24689B"/>
      <w:sz w:val="20"/>
      <w:szCs w:val="20"/>
    </w:rPr>
  </w:style>
  <w:style w:type="paragraph" w:customStyle="1" w:styleId="sapnden">
    <w:name w:val="s_apn_den"/>
    <w:basedOn w:val="Normal"/>
    <w:uiPriority w:val="99"/>
    <w:semiHidden/>
    <w:pPr>
      <w:autoSpaceDE/>
      <w:autoSpaceDN/>
    </w:pPr>
    <w:rPr>
      <w:rFonts w:eastAsiaTheme="minorEastAsia"/>
      <w:b/>
      <w:bCs/>
      <w:color w:val="24689B"/>
      <w:sz w:val="20"/>
      <w:szCs w:val="20"/>
    </w:rPr>
  </w:style>
  <w:style w:type="paragraph" w:customStyle="1" w:styleId="scrtttl">
    <w:name w:val="s_crt_ttl"/>
    <w:basedOn w:val="Normal"/>
    <w:uiPriority w:val="99"/>
    <w:semiHidden/>
    <w:pPr>
      <w:autoSpaceDE/>
      <w:autoSpaceDN/>
      <w:jc w:val="center"/>
    </w:pPr>
    <w:rPr>
      <w:rFonts w:eastAsiaTheme="minorEastAsia"/>
      <w:b/>
      <w:bCs/>
      <w:color w:val="006400"/>
      <w:sz w:val="27"/>
      <w:szCs w:val="27"/>
    </w:rPr>
  </w:style>
  <w:style w:type="paragraph" w:customStyle="1" w:styleId="scrtden">
    <w:name w:val="s_crt_den"/>
    <w:basedOn w:val="Normal"/>
    <w:uiPriority w:val="99"/>
    <w:semiHidden/>
    <w:pPr>
      <w:autoSpaceDE/>
      <w:autoSpaceDN/>
      <w:jc w:val="center"/>
    </w:pPr>
    <w:rPr>
      <w:rFonts w:eastAsiaTheme="minorEastAsia"/>
      <w:b/>
      <w:bCs/>
      <w:color w:val="006400"/>
      <w:sz w:val="27"/>
      <w:szCs w:val="27"/>
    </w:rPr>
  </w:style>
  <w:style w:type="paragraph" w:customStyle="1" w:styleId="sprtttl">
    <w:name w:val="s_prt_ttl"/>
    <w:basedOn w:val="Normal"/>
    <w:uiPriority w:val="99"/>
    <w:semiHidden/>
    <w:pPr>
      <w:autoSpaceDE/>
      <w:autoSpaceDN/>
      <w:jc w:val="center"/>
    </w:pPr>
    <w:rPr>
      <w:rFonts w:eastAsiaTheme="minorEastAsia"/>
      <w:b/>
      <w:bCs/>
      <w:color w:val="006400"/>
      <w:sz w:val="27"/>
      <w:szCs w:val="27"/>
    </w:rPr>
  </w:style>
  <w:style w:type="paragraph" w:customStyle="1" w:styleId="sprtden">
    <w:name w:val="s_prt_den"/>
    <w:basedOn w:val="Normal"/>
    <w:uiPriority w:val="99"/>
    <w:semiHidden/>
    <w:pPr>
      <w:autoSpaceDE/>
      <w:autoSpaceDN/>
      <w:jc w:val="center"/>
    </w:pPr>
    <w:rPr>
      <w:rFonts w:eastAsiaTheme="minorEastAsia"/>
      <w:b/>
      <w:bCs/>
      <w:color w:val="006400"/>
      <w:sz w:val="27"/>
      <w:szCs w:val="27"/>
    </w:rPr>
  </w:style>
  <w:style w:type="paragraph" w:customStyle="1" w:styleId="slitttl">
    <w:name w:val="s_lit_ttl"/>
    <w:basedOn w:val="Normal"/>
    <w:uiPriority w:val="99"/>
    <w:semiHidden/>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uiPriority w:val="99"/>
    <w:semiHidden/>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uiPriority w:val="99"/>
    <w:semiHidden/>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uiPriority w:val="99"/>
    <w:semiHidden/>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uiPriority w:val="99"/>
    <w:semiHidden/>
    <w:pPr>
      <w:autoSpaceDE/>
      <w:autoSpaceDN/>
      <w:jc w:val="center"/>
    </w:pPr>
    <w:rPr>
      <w:rFonts w:eastAsiaTheme="minorEastAsia"/>
      <w:b/>
      <w:bCs/>
      <w:color w:val="8B0000"/>
      <w:sz w:val="26"/>
      <w:szCs w:val="26"/>
    </w:rPr>
  </w:style>
  <w:style w:type="paragraph" w:customStyle="1" w:styleId="sttlden">
    <w:name w:val="s_ttl_den"/>
    <w:basedOn w:val="Normal"/>
    <w:uiPriority w:val="99"/>
    <w:semiHidden/>
    <w:pPr>
      <w:autoSpaceDE/>
      <w:autoSpaceDN/>
      <w:jc w:val="center"/>
    </w:pPr>
    <w:rPr>
      <w:rFonts w:eastAsiaTheme="minorEastAsia"/>
      <w:b/>
      <w:bCs/>
      <w:color w:val="8B0000"/>
      <w:sz w:val="26"/>
      <w:szCs w:val="26"/>
    </w:rPr>
  </w:style>
  <w:style w:type="paragraph" w:customStyle="1" w:styleId="scapttl">
    <w:name w:val="s_cap_ttl"/>
    <w:basedOn w:val="Normal"/>
    <w:uiPriority w:val="99"/>
    <w:semiHidden/>
    <w:pPr>
      <w:autoSpaceDE/>
      <w:autoSpaceDN/>
      <w:jc w:val="center"/>
    </w:pPr>
    <w:rPr>
      <w:rFonts w:eastAsiaTheme="minorEastAsia"/>
      <w:b/>
      <w:bCs/>
      <w:color w:val="A52A2A"/>
      <w:sz w:val="24"/>
      <w:szCs w:val="24"/>
    </w:rPr>
  </w:style>
  <w:style w:type="paragraph" w:customStyle="1" w:styleId="scapden">
    <w:name w:val="s_cap_den"/>
    <w:basedOn w:val="Normal"/>
    <w:uiPriority w:val="99"/>
    <w:semiHidden/>
    <w:pPr>
      <w:autoSpaceDE/>
      <w:autoSpaceDN/>
      <w:jc w:val="center"/>
    </w:pPr>
    <w:rPr>
      <w:rFonts w:eastAsiaTheme="minorEastAsia"/>
      <w:b/>
      <w:bCs/>
      <w:color w:val="A52A2A"/>
      <w:sz w:val="24"/>
      <w:szCs w:val="24"/>
    </w:rPr>
  </w:style>
  <w:style w:type="paragraph" w:customStyle="1" w:styleId="ssbcttl">
    <w:name w:val="s_sbc_ttl"/>
    <w:basedOn w:val="Normal"/>
    <w:uiPriority w:val="99"/>
    <w:semiHidden/>
    <w:pPr>
      <w:autoSpaceDE/>
      <w:autoSpaceDN/>
    </w:pPr>
    <w:rPr>
      <w:rFonts w:eastAsiaTheme="minorEastAsia"/>
      <w:b/>
      <w:bCs/>
      <w:color w:val="000000"/>
      <w:sz w:val="23"/>
      <w:szCs w:val="23"/>
    </w:rPr>
  </w:style>
  <w:style w:type="paragraph" w:customStyle="1" w:styleId="ssbcden">
    <w:name w:val="s_sbc_den"/>
    <w:basedOn w:val="Normal"/>
    <w:uiPriority w:val="99"/>
    <w:semiHidden/>
    <w:pPr>
      <w:autoSpaceDE/>
      <w:autoSpaceDN/>
    </w:pPr>
    <w:rPr>
      <w:rFonts w:eastAsiaTheme="minorEastAsia"/>
      <w:b/>
      <w:bCs/>
      <w:color w:val="000000"/>
      <w:sz w:val="23"/>
      <w:szCs w:val="23"/>
    </w:rPr>
  </w:style>
  <w:style w:type="paragraph" w:customStyle="1" w:styleId="ssecttl">
    <w:name w:val="s_sec_ttl"/>
    <w:basedOn w:val="Normal"/>
    <w:uiPriority w:val="99"/>
    <w:semiHidden/>
    <w:pPr>
      <w:autoSpaceDE/>
      <w:autoSpaceDN/>
      <w:jc w:val="center"/>
    </w:pPr>
    <w:rPr>
      <w:rFonts w:eastAsiaTheme="minorEastAsia"/>
      <w:b/>
      <w:bCs/>
      <w:color w:val="000000"/>
      <w:sz w:val="23"/>
      <w:szCs w:val="23"/>
    </w:rPr>
  </w:style>
  <w:style w:type="paragraph" w:customStyle="1" w:styleId="ssecden">
    <w:name w:val="s_sec_den"/>
    <w:basedOn w:val="Normal"/>
    <w:uiPriority w:val="99"/>
    <w:semiHidden/>
    <w:pPr>
      <w:autoSpaceDE/>
      <w:autoSpaceDN/>
      <w:jc w:val="center"/>
    </w:pPr>
    <w:rPr>
      <w:rFonts w:eastAsiaTheme="minorEastAsia"/>
      <w:b/>
      <w:bCs/>
      <w:color w:val="000000"/>
      <w:sz w:val="23"/>
      <w:szCs w:val="23"/>
    </w:rPr>
  </w:style>
  <w:style w:type="paragraph" w:customStyle="1" w:styleId="sprgttl">
    <w:name w:val="s_prg_ttl"/>
    <w:basedOn w:val="Normal"/>
    <w:uiPriority w:val="99"/>
    <w:semiHidden/>
    <w:pPr>
      <w:autoSpaceDE/>
      <w:autoSpaceDN/>
      <w:jc w:val="center"/>
    </w:pPr>
    <w:rPr>
      <w:rFonts w:eastAsiaTheme="minorEastAsia"/>
      <w:b/>
      <w:bCs/>
      <w:color w:val="000000"/>
      <w:sz w:val="21"/>
      <w:szCs w:val="21"/>
    </w:rPr>
  </w:style>
  <w:style w:type="paragraph" w:customStyle="1" w:styleId="sprgden">
    <w:name w:val="s_prg_den"/>
    <w:basedOn w:val="Normal"/>
    <w:uiPriority w:val="99"/>
    <w:semiHidden/>
    <w:pPr>
      <w:autoSpaceDE/>
      <w:autoSpaceDN/>
      <w:jc w:val="center"/>
    </w:pPr>
    <w:rPr>
      <w:rFonts w:eastAsiaTheme="minorEastAsia"/>
      <w:b/>
      <w:bCs/>
      <w:color w:val="000000"/>
      <w:sz w:val="21"/>
      <w:szCs w:val="21"/>
    </w:rPr>
  </w:style>
  <w:style w:type="paragraph" w:customStyle="1" w:styleId="smrc">
    <w:name w:val="s_mrc"/>
    <w:basedOn w:val="Normal"/>
    <w:uiPriority w:val="99"/>
    <w:semiHidden/>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uiPriority w:val="99"/>
    <w:semiHidden/>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uiPriority w:val="99"/>
    <w:semiHidden/>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uiPriority w:val="99"/>
    <w:semiHidden/>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uiPriority w:val="99"/>
    <w:semiHidden/>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uiPriority w:val="99"/>
    <w:semiHidden/>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uiPriority w:val="99"/>
    <w:semiHidden/>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uiPriority w:val="99"/>
    <w:semiHidden/>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uiPriority w:val="99"/>
    <w:semiHidden/>
    <w:pPr>
      <w:autoSpaceDE/>
      <w:autoSpaceDN/>
    </w:pPr>
    <w:rPr>
      <w:rFonts w:eastAsiaTheme="minorEastAsia"/>
      <w:sz w:val="15"/>
      <w:szCs w:val="15"/>
    </w:rPr>
  </w:style>
  <w:style w:type="paragraph" w:customStyle="1" w:styleId="spar2">
    <w:name w:val="s_par2"/>
    <w:basedOn w:val="Normal"/>
    <w:uiPriority w:val="99"/>
    <w:semiHidden/>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capbdy">
    <w:name w:val="s_cap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pPr>
    <w:rPr>
      <w:rFonts w:ascii="Verdana" w:eastAsia="Verdana" w:hAnsi="Verdana"/>
      <w:sz w:val="18"/>
      <w:szCs w:val="1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CitareHTML">
    <w:name w:val="HTML Cite"/>
    <w:basedOn w:val="Fontdeparagrafimplicit"/>
    <w:uiPriority w:val="99"/>
    <w:semiHidden/>
    <w:unhideWhenUsed/>
    <w:rPr>
      <w:i/>
      <w:iCs/>
      <w:shd w:val="clear" w:color="auto" w:fill="FFFF00"/>
    </w:r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 w:val="24"/>
      <w:szCs w:val="24"/>
    </w:rPr>
  </w:style>
  <w:style w:type="paragraph" w:styleId="Antet">
    <w:name w:val="header"/>
    <w:basedOn w:val="Normal"/>
    <w:link w:val="AntetCaracter"/>
    <w:uiPriority w:val="99"/>
    <w:semiHidden/>
    <w:unhideWhenUsed/>
    <w:pPr>
      <w:tabs>
        <w:tab w:val="center" w:pos="4536"/>
        <w:tab w:val="right" w:pos="9072"/>
      </w:tabs>
    </w:pPr>
  </w:style>
  <w:style w:type="character" w:customStyle="1" w:styleId="AntetCaracter">
    <w:name w:val="Antet Caracter"/>
    <w:basedOn w:val="Fontdeparagrafimplicit"/>
    <w:link w:val="Antet"/>
    <w:uiPriority w:val="99"/>
    <w:semiHidden/>
    <w:locked/>
    <w:rPr>
      <w:rFonts w:ascii="Verdana" w:eastAsia="Verdana" w:hAnsi="Verdana" w:hint="default"/>
      <w:sz w:val="18"/>
      <w:szCs w:val="16"/>
    </w:rPr>
  </w:style>
  <w:style w:type="paragraph" w:styleId="Subsol">
    <w:name w:val="footer"/>
    <w:basedOn w:val="Normal"/>
    <w:link w:val="SubsolCaracter"/>
    <w:uiPriority w:val="99"/>
    <w:unhideWhenUsed/>
    <w:pPr>
      <w:tabs>
        <w:tab w:val="center" w:pos="4536"/>
        <w:tab w:val="right" w:pos="9072"/>
      </w:tabs>
    </w:pPr>
  </w:style>
  <w:style w:type="character" w:customStyle="1" w:styleId="SubsolCaracter">
    <w:name w:val="Subsol Caracter"/>
    <w:basedOn w:val="Fontdeparagrafimplicit"/>
    <w:link w:val="Subsol"/>
    <w:uiPriority w:val="99"/>
    <w:locked/>
    <w:rPr>
      <w:rFonts w:ascii="Verdana" w:eastAsia="Verdana" w:hAnsi="Verdana" w:hint="default"/>
      <w:sz w:val="18"/>
      <w:szCs w:val="16"/>
    </w:rPr>
  </w:style>
  <w:style w:type="paragraph" w:customStyle="1" w:styleId="small">
    <w:name w:val="small"/>
    <w:uiPriority w:val="99"/>
    <w:semiHidden/>
    <w:rPr>
      <w:rFonts w:ascii="Verdana" w:eastAsia="Verdana" w:hAnsi="Verdana"/>
      <w:sz w:val="2"/>
      <w:szCs w:val="2"/>
    </w:rPr>
  </w:style>
  <w:style w:type="paragraph" w:customStyle="1" w:styleId="tagcollapsed">
    <w:name w:val="tag_collapsed"/>
    <w:basedOn w:val="Normal"/>
    <w:uiPriority w:val="99"/>
    <w:semiHidden/>
    <w:pPr>
      <w:pBdr>
        <w:top w:val="single" w:sz="6" w:space="0" w:color="auto"/>
        <w:left w:val="single" w:sz="6" w:space="0" w:color="auto"/>
        <w:bottom w:val="single" w:sz="6" w:space="0" w:color="auto"/>
        <w:right w:val="single" w:sz="6" w:space="0" w:color="auto"/>
      </w:pBdr>
      <w:shd w:val="clear" w:color="auto" w:fill="EEEEFF"/>
      <w:autoSpaceDE/>
      <w:autoSpaceDN/>
      <w:spacing w:before="100" w:beforeAutospacing="1" w:after="100" w:afterAutospacing="1"/>
      <w:ind w:right="72"/>
    </w:pPr>
    <w:rPr>
      <w:rFonts w:ascii="Arial" w:eastAsiaTheme="minorEastAsia" w:hAnsi="Arial" w:cs="Arial"/>
      <w:vanish/>
      <w:szCs w:val="18"/>
    </w:rPr>
  </w:style>
  <w:style w:type="paragraph" w:customStyle="1" w:styleId="semt">
    <w:name w:val="s_emt"/>
    <w:basedOn w:val="Normal"/>
    <w:uiPriority w:val="99"/>
    <w:semiHidden/>
    <w:pPr>
      <w:autoSpaceDE/>
      <w:autoSpaceDN/>
      <w:spacing w:before="100" w:beforeAutospacing="1" w:after="100" w:afterAutospacing="1"/>
      <w:ind w:left="144"/>
    </w:pPr>
    <w:rPr>
      <w:rFonts w:ascii="Times New Roman" w:eastAsiaTheme="minorEastAsia" w:hAnsi="Times New Roman"/>
      <w:sz w:val="24"/>
      <w:szCs w:val="24"/>
    </w:rPr>
  </w:style>
  <w:style w:type="paragraph" w:customStyle="1" w:styleId="spar">
    <w:name w:val="s_par"/>
    <w:basedOn w:val="Normal"/>
    <w:uiPriority w:val="99"/>
    <w:semiHidden/>
    <w:pPr>
      <w:autoSpaceDE/>
      <w:autoSpaceDN/>
      <w:ind w:left="225"/>
    </w:pPr>
    <w:rPr>
      <w:rFonts w:ascii="Times New Roman" w:eastAsiaTheme="minorEastAsia" w:hAnsi="Times New Roman"/>
      <w:sz w:val="24"/>
      <w:szCs w:val="24"/>
    </w:rPr>
  </w:style>
  <w:style w:type="paragraph" w:customStyle="1" w:styleId="sntashort">
    <w:name w:val="s_nta_short"/>
    <w:basedOn w:val="Normal"/>
    <w:uiPriority w:val="99"/>
    <w:semiHidden/>
    <w:pPr>
      <w:autoSpaceDE/>
      <w:autoSpaceDN/>
      <w:spacing w:before="100" w:beforeAutospacing="1" w:after="100" w:afterAutospacing="1"/>
    </w:pPr>
    <w:rPr>
      <w:rFonts w:ascii="Arial" w:eastAsiaTheme="minorEastAsia" w:hAnsi="Arial" w:cs="Arial"/>
      <w:vanish/>
      <w:sz w:val="24"/>
      <w:szCs w:val="24"/>
    </w:rPr>
  </w:style>
  <w:style w:type="paragraph" w:customStyle="1" w:styleId="snccshort">
    <w:name w:val="s_ncc_short"/>
    <w:basedOn w:val="Normal"/>
    <w:uiPriority w:val="99"/>
    <w:semiHidden/>
    <w:pPr>
      <w:autoSpaceDE/>
      <w:autoSpaceDN/>
      <w:spacing w:before="100" w:beforeAutospacing="1" w:after="100" w:afterAutospacing="1"/>
    </w:pPr>
    <w:rPr>
      <w:rFonts w:ascii="Arial" w:eastAsiaTheme="minorEastAsia" w:hAnsi="Arial" w:cs="Arial"/>
      <w:vanish/>
      <w:sz w:val="24"/>
      <w:szCs w:val="24"/>
    </w:rPr>
  </w:style>
  <w:style w:type="paragraph" w:customStyle="1" w:styleId="slit">
    <w:name w:val="s_lit"/>
    <w:basedOn w:val="Normal"/>
    <w:uiPriority w:val="99"/>
    <w:semiHidden/>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litshort">
    <w:name w:val="s_lit_short"/>
    <w:basedOn w:val="Normal"/>
    <w:uiPriority w:val="99"/>
    <w:semiHidden/>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aln">
    <w:name w:val="s_aln"/>
    <w:basedOn w:val="Normal"/>
    <w:uiPriority w:val="99"/>
    <w:semiHidden/>
    <w:pPr>
      <w:pBdr>
        <w:top w:val="dotted" w:sz="6" w:space="0" w:color="FEFEFE"/>
        <w:left w:val="dotted" w:sz="6" w:space="11" w:color="FEFEFE"/>
        <w:bottom w:val="dotted" w:sz="6" w:space="0" w:color="FEFEFE"/>
        <w:right w:val="dotted" w:sz="6" w:space="0" w:color="FEFEFE"/>
      </w:pBdr>
      <w:autoSpaceDE/>
      <w:autoSpaceDN/>
      <w:ind w:left="225"/>
    </w:pPr>
    <w:rPr>
      <w:rFonts w:ascii="Times New Roman" w:eastAsiaTheme="minorEastAsia" w:hAnsi="Times New Roman"/>
      <w:sz w:val="24"/>
      <w:szCs w:val="24"/>
    </w:rPr>
  </w:style>
  <w:style w:type="paragraph" w:customStyle="1" w:styleId="salnshort">
    <w:name w:val="s_aln_short"/>
    <w:basedOn w:val="Normal"/>
    <w:uiPriority w:val="99"/>
    <w:semiHidden/>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lin">
    <w:name w:val="s_lin"/>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linshort">
    <w:name w:val="s_lin_short"/>
    <w:basedOn w:val="Normal"/>
    <w:uiPriority w:val="99"/>
    <w:semiHidden/>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spct">
    <w:name w:val="s_pct"/>
    <w:basedOn w:val="Normal"/>
    <w:uiPriority w:val="99"/>
    <w:semiHidden/>
    <w:pPr>
      <w:pBdr>
        <w:top w:val="dotted" w:sz="6" w:space="0" w:color="FEFEFE"/>
        <w:left w:val="dotted" w:sz="6" w:space="19" w:color="FEFEFE"/>
        <w:bottom w:val="dotted" w:sz="6" w:space="0" w:color="FEFEFE"/>
        <w:right w:val="dotted" w:sz="6" w:space="0" w:color="FEFEFE"/>
      </w:pBdr>
      <w:autoSpaceDE/>
      <w:autoSpaceDN/>
      <w:spacing w:before="100" w:beforeAutospacing="1" w:after="100" w:afterAutospacing="1"/>
    </w:pPr>
    <w:rPr>
      <w:rFonts w:ascii="Times New Roman" w:eastAsiaTheme="minorEastAsia" w:hAnsi="Times New Roman"/>
      <w:sz w:val="24"/>
      <w:szCs w:val="24"/>
    </w:rPr>
  </w:style>
  <w:style w:type="paragraph" w:customStyle="1" w:styleId="spctshort">
    <w:name w:val="s_pct_short"/>
    <w:basedOn w:val="Normal"/>
    <w:uiPriority w:val="99"/>
    <w:semiHidden/>
    <w:pPr>
      <w:pBdr>
        <w:top w:val="single" w:sz="6" w:space="0" w:color="000000"/>
        <w:left w:val="single" w:sz="6" w:space="0" w:color="000000"/>
        <w:bottom w:val="single" w:sz="6" w:space="0" w:color="000000"/>
        <w:right w:val="single" w:sz="6" w:space="0" w:color="000000"/>
      </w:pBdr>
      <w:shd w:val="clear" w:color="auto" w:fill="EEEEFF"/>
      <w:autoSpaceDE/>
      <w:autoSpaceDN/>
      <w:spacing w:before="100" w:beforeAutospacing="1" w:after="100" w:afterAutospacing="1"/>
    </w:pPr>
    <w:rPr>
      <w:rFonts w:ascii="Arial" w:eastAsiaTheme="minorEastAsia" w:hAnsi="Arial" w:cs="Arial"/>
      <w:vanish/>
      <w:sz w:val="15"/>
      <w:szCs w:val="15"/>
    </w:rPr>
  </w:style>
  <w:style w:type="paragraph" w:customStyle="1" w:styleId="aelementcenter">
    <w:name w:val="a_element_center"/>
    <w:basedOn w:val="Normal"/>
    <w:uiPriority w:val="99"/>
    <w:semiHidden/>
    <w:pPr>
      <w:autoSpaceDE/>
      <w:autoSpaceDN/>
      <w:spacing w:before="144" w:after="144"/>
      <w:jc w:val="center"/>
    </w:pPr>
    <w:rPr>
      <w:rFonts w:ascii="Times New Roman" w:eastAsiaTheme="minorEastAsia" w:hAnsi="Times New Roman"/>
      <w:sz w:val="24"/>
      <w:szCs w:val="24"/>
    </w:rPr>
  </w:style>
  <w:style w:type="paragraph" w:customStyle="1" w:styleId="aelementright">
    <w:name w:val="a_element_right"/>
    <w:basedOn w:val="Normal"/>
    <w:uiPriority w:val="99"/>
    <w:semiHidden/>
    <w:pPr>
      <w:autoSpaceDE/>
      <w:autoSpaceDN/>
      <w:spacing w:before="144" w:after="144"/>
      <w:jc w:val="right"/>
    </w:pPr>
    <w:rPr>
      <w:rFonts w:ascii="Times New Roman" w:eastAsiaTheme="minorEastAsia" w:hAnsi="Times New Roman"/>
      <w:sz w:val="24"/>
      <w:szCs w:val="24"/>
    </w:rPr>
  </w:style>
  <w:style w:type="paragraph" w:customStyle="1" w:styleId="aelementleft">
    <w:name w:val="a_element_left"/>
    <w:basedOn w:val="Normal"/>
    <w:uiPriority w:val="99"/>
    <w:semiHidden/>
    <w:pPr>
      <w:autoSpaceDE/>
      <w:autoSpaceDN/>
      <w:spacing w:before="144" w:after="144"/>
    </w:pPr>
    <w:rPr>
      <w:rFonts w:ascii="Times New Roman" w:eastAsiaTheme="minorEastAsia" w:hAnsi="Times New Roman"/>
      <w:sz w:val="24"/>
      <w:szCs w:val="24"/>
    </w:rPr>
  </w:style>
  <w:style w:type="paragraph" w:customStyle="1" w:styleId="snta">
    <w:name w:val="s_nta"/>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ncc">
    <w:name w:val="s_ncc"/>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288" w:right="72"/>
    </w:pPr>
    <w:rPr>
      <w:rFonts w:ascii="Times New Roman" w:eastAsiaTheme="minorEastAsia" w:hAnsi="Times New Roman"/>
      <w:sz w:val="24"/>
      <w:szCs w:val="24"/>
    </w:rPr>
  </w:style>
  <w:style w:type="paragraph" w:customStyle="1" w:styleId="sart">
    <w:name w:val="s_art"/>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or">
    <w:name w:val="s_por"/>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blc">
    <w:name w:val="s_blc"/>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nx">
    <w:name w:val="s_anx"/>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apn">
    <w:name w:val="s_apn"/>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rt">
    <w:name w:val="s_crt"/>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t">
    <w:name w:val="s_prt"/>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ttl">
    <w:name w:val="s_ttl"/>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cap">
    <w:name w:val="s_cap"/>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bc">
    <w:name w:val="s_sbc"/>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sec">
    <w:name w:val="s_sec"/>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prg">
    <w:name w:val="s_prg"/>
    <w:basedOn w:val="Normal"/>
    <w:uiPriority w:val="99"/>
    <w:semiHidden/>
    <w:pPr>
      <w:pBdr>
        <w:top w:val="dotted" w:sz="6" w:space="0" w:color="FEFEFE"/>
        <w:left w:val="dotted" w:sz="6" w:space="0" w:color="FEFEFE"/>
        <w:bottom w:val="dotted" w:sz="6" w:space="0" w:color="FEFEFE"/>
        <w:right w:val="dotted" w:sz="6" w:space="0" w:color="FEFEFE"/>
      </w:pBdr>
      <w:autoSpaceDE/>
      <w:autoSpaceDN/>
      <w:spacing w:before="72" w:after="72"/>
      <w:ind w:left="72" w:right="72"/>
    </w:pPr>
    <w:rPr>
      <w:rFonts w:ascii="Times New Roman" w:eastAsiaTheme="minorEastAsia" w:hAnsi="Times New Roman"/>
      <w:sz w:val="24"/>
      <w:szCs w:val="24"/>
    </w:rPr>
  </w:style>
  <w:style w:type="paragraph" w:customStyle="1" w:styleId="sden">
    <w:name w:val="s_den"/>
    <w:basedOn w:val="Normal"/>
    <w:uiPriority w:val="99"/>
    <w:semiHidden/>
    <w:pPr>
      <w:autoSpaceDE/>
      <w:autoSpaceDN/>
      <w:jc w:val="center"/>
    </w:pPr>
    <w:rPr>
      <w:rFonts w:eastAsiaTheme="minorEastAsia"/>
      <w:b/>
      <w:bCs/>
      <w:color w:val="8B0000"/>
      <w:sz w:val="30"/>
      <w:szCs w:val="30"/>
    </w:rPr>
  </w:style>
  <w:style w:type="paragraph" w:customStyle="1" w:styleId="shdr">
    <w:name w:val="s_hdr"/>
    <w:basedOn w:val="Normal"/>
    <w:uiPriority w:val="99"/>
    <w:semiHidden/>
    <w:pPr>
      <w:autoSpaceDE/>
      <w:autoSpaceDN/>
      <w:spacing w:before="72" w:after="72"/>
      <w:ind w:left="72" w:right="72"/>
    </w:pPr>
    <w:rPr>
      <w:rFonts w:eastAsiaTheme="minorEastAsia"/>
      <w:b/>
      <w:bCs/>
      <w:color w:val="333333"/>
      <w:sz w:val="20"/>
      <w:szCs w:val="20"/>
    </w:rPr>
  </w:style>
  <w:style w:type="paragraph" w:customStyle="1" w:styleId="semtttl">
    <w:name w:val="s_emt_ttl"/>
    <w:basedOn w:val="Normal"/>
    <w:uiPriority w:val="99"/>
    <w:semiHidden/>
    <w:pPr>
      <w:autoSpaceDE/>
      <w:autoSpaceDN/>
      <w:spacing w:before="100" w:beforeAutospacing="1" w:after="100" w:afterAutospacing="1"/>
    </w:pPr>
    <w:rPr>
      <w:rFonts w:ascii="Arial" w:eastAsiaTheme="minorEastAsia" w:hAnsi="Arial" w:cs="Arial"/>
      <w:b/>
      <w:bCs/>
      <w:color w:val="000000"/>
      <w:sz w:val="21"/>
      <w:szCs w:val="21"/>
    </w:rPr>
  </w:style>
  <w:style w:type="paragraph" w:customStyle="1" w:styleId="semtbdy">
    <w:name w:val="s_emt_bdy"/>
    <w:basedOn w:val="Normal"/>
    <w:uiPriority w:val="99"/>
    <w:semiHidden/>
    <w:pPr>
      <w:autoSpaceDE/>
      <w:autoSpaceDN/>
      <w:spacing w:before="100" w:beforeAutospacing="1" w:after="100" w:afterAutospacing="1"/>
    </w:pPr>
    <w:rPr>
      <w:rFonts w:eastAsiaTheme="minorEastAsia"/>
      <w:b/>
      <w:bCs/>
      <w:color w:val="006400"/>
      <w:szCs w:val="18"/>
    </w:rPr>
  </w:style>
  <w:style w:type="paragraph" w:customStyle="1" w:styleId="spub">
    <w:name w:val="s_pub"/>
    <w:basedOn w:val="Normal"/>
    <w:uiPriority w:val="99"/>
    <w:semiHidden/>
    <w:pPr>
      <w:autoSpaceDE/>
      <w:autoSpaceDN/>
      <w:spacing w:before="144" w:after="144"/>
      <w:ind w:left="144" w:right="144"/>
    </w:pPr>
    <w:rPr>
      <w:rFonts w:ascii="Arial" w:eastAsiaTheme="minorEastAsia" w:hAnsi="Arial" w:cs="Arial"/>
      <w:b/>
      <w:bCs/>
      <w:color w:val="000000"/>
      <w:sz w:val="21"/>
      <w:szCs w:val="21"/>
    </w:rPr>
  </w:style>
  <w:style w:type="paragraph" w:customStyle="1" w:styleId="spubbdy">
    <w:name w:val="s_pub_bdy"/>
    <w:basedOn w:val="Normal"/>
    <w:uiPriority w:val="99"/>
    <w:semiHidden/>
    <w:pPr>
      <w:autoSpaceDE/>
      <w:autoSpaceDN/>
      <w:spacing w:before="100" w:beforeAutospacing="1" w:after="100" w:afterAutospacing="1"/>
    </w:pPr>
    <w:rPr>
      <w:rFonts w:eastAsiaTheme="minorEastAsia"/>
      <w:b/>
      <w:bCs/>
      <w:color w:val="24689B"/>
      <w:sz w:val="21"/>
      <w:szCs w:val="21"/>
    </w:rPr>
  </w:style>
  <w:style w:type="paragraph" w:customStyle="1" w:styleId="sntapar">
    <w:name w:val="s_nta_par"/>
    <w:basedOn w:val="Normal"/>
    <w:uiPriority w:val="99"/>
    <w:semiHidden/>
    <w:pPr>
      <w:autoSpaceDE/>
      <w:autoSpaceDN/>
      <w:spacing w:before="100" w:beforeAutospacing="1" w:after="100" w:afterAutospacing="1"/>
    </w:pPr>
    <w:rPr>
      <w:rFonts w:eastAsiaTheme="minorEastAsia"/>
      <w:color w:val="000000"/>
      <w:sz w:val="17"/>
      <w:szCs w:val="17"/>
    </w:rPr>
  </w:style>
  <w:style w:type="paragraph" w:customStyle="1" w:styleId="snccpar">
    <w:name w:val="s_ncc_par"/>
    <w:basedOn w:val="Normal"/>
    <w:uiPriority w:val="99"/>
    <w:semiHidden/>
    <w:pPr>
      <w:autoSpaceDE/>
      <w:autoSpaceDN/>
      <w:spacing w:before="100" w:beforeAutospacing="1" w:after="100" w:afterAutospacing="1"/>
    </w:pPr>
    <w:rPr>
      <w:rFonts w:eastAsiaTheme="minorEastAsia"/>
      <w:color w:val="808080"/>
      <w:sz w:val="17"/>
      <w:szCs w:val="17"/>
    </w:rPr>
  </w:style>
  <w:style w:type="paragraph" w:customStyle="1" w:styleId="ssmnpar">
    <w:name w:val="s_smn_par"/>
    <w:basedOn w:val="Normal"/>
    <w:uiPriority w:val="99"/>
    <w:semiHidden/>
    <w:pPr>
      <w:autoSpaceDE/>
      <w:autoSpaceDN/>
      <w:spacing w:before="100" w:beforeAutospacing="1" w:after="100" w:afterAutospacing="1"/>
      <w:jc w:val="center"/>
    </w:pPr>
    <w:rPr>
      <w:rFonts w:eastAsiaTheme="minorEastAsia"/>
      <w:b/>
      <w:bCs/>
      <w:color w:val="24689B"/>
      <w:sz w:val="17"/>
      <w:szCs w:val="17"/>
    </w:rPr>
  </w:style>
  <w:style w:type="paragraph" w:customStyle="1" w:styleId="ssmn">
    <w:name w:val="s_smn"/>
    <w:basedOn w:val="Normal"/>
    <w:uiPriority w:val="99"/>
    <w:semiHidden/>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sntattl">
    <w:name w:val="s_nta_ttl"/>
    <w:basedOn w:val="Normal"/>
    <w:uiPriority w:val="99"/>
    <w:semiHidden/>
    <w:pPr>
      <w:autoSpaceDE/>
      <w:autoSpaceDN/>
      <w:spacing w:before="100" w:beforeAutospacing="1" w:after="100" w:afterAutospacing="1"/>
    </w:pPr>
    <w:rPr>
      <w:rFonts w:eastAsiaTheme="minorEastAsia"/>
      <w:b/>
      <w:bCs/>
      <w:color w:val="24689B"/>
      <w:sz w:val="20"/>
      <w:szCs w:val="20"/>
    </w:rPr>
  </w:style>
  <w:style w:type="paragraph" w:customStyle="1" w:styleId="snccttl">
    <w:name w:val="s_ncc_ttl"/>
    <w:basedOn w:val="Normal"/>
    <w:uiPriority w:val="99"/>
    <w:semiHidden/>
    <w:pPr>
      <w:autoSpaceDE/>
      <w:autoSpaceDN/>
      <w:spacing w:before="100" w:beforeAutospacing="1" w:after="100" w:afterAutospacing="1"/>
    </w:pPr>
    <w:rPr>
      <w:rFonts w:eastAsiaTheme="minorEastAsia"/>
      <w:b/>
      <w:bCs/>
      <w:color w:val="24689B"/>
      <w:sz w:val="20"/>
      <w:szCs w:val="20"/>
    </w:rPr>
  </w:style>
  <w:style w:type="paragraph" w:customStyle="1" w:styleId="scit">
    <w:name w:val="s_cit"/>
    <w:basedOn w:val="Normal"/>
    <w:uiPriority w:val="99"/>
    <w:semiHidden/>
    <w:pPr>
      <w:shd w:val="clear" w:color="auto" w:fill="FFFF00"/>
      <w:autoSpaceDE/>
      <w:autoSpaceDN/>
      <w:spacing w:before="144" w:after="144"/>
      <w:ind w:left="144" w:right="144"/>
    </w:pPr>
    <w:rPr>
      <w:rFonts w:ascii="Times New Roman" w:eastAsiaTheme="minorEastAsia" w:hAnsi="Times New Roman"/>
      <w:sz w:val="17"/>
      <w:szCs w:val="17"/>
    </w:rPr>
  </w:style>
  <w:style w:type="paragraph" w:customStyle="1" w:styleId="sartttl">
    <w:name w:val="s_art_ttl"/>
    <w:basedOn w:val="Normal"/>
    <w:uiPriority w:val="99"/>
    <w:semiHidden/>
    <w:pPr>
      <w:autoSpaceDE/>
      <w:autoSpaceDN/>
    </w:pPr>
    <w:rPr>
      <w:rFonts w:eastAsiaTheme="minorEastAsia"/>
      <w:b/>
      <w:bCs/>
      <w:color w:val="24689B"/>
      <w:sz w:val="20"/>
      <w:szCs w:val="20"/>
    </w:rPr>
  </w:style>
  <w:style w:type="paragraph" w:customStyle="1" w:styleId="sartden">
    <w:name w:val="s_art_den"/>
    <w:basedOn w:val="Normal"/>
    <w:uiPriority w:val="99"/>
    <w:semiHidden/>
    <w:pPr>
      <w:autoSpaceDE/>
      <w:autoSpaceDN/>
    </w:pPr>
    <w:rPr>
      <w:rFonts w:eastAsiaTheme="minorEastAsia"/>
      <w:b/>
      <w:bCs/>
      <w:color w:val="24689B"/>
      <w:sz w:val="20"/>
      <w:szCs w:val="20"/>
    </w:rPr>
  </w:style>
  <w:style w:type="paragraph" w:customStyle="1" w:styleId="sporttl">
    <w:name w:val="s_por_ttl"/>
    <w:basedOn w:val="Normal"/>
    <w:uiPriority w:val="99"/>
    <w:semiHidden/>
    <w:pPr>
      <w:autoSpaceDE/>
      <w:autoSpaceDN/>
    </w:pPr>
    <w:rPr>
      <w:rFonts w:eastAsiaTheme="minorEastAsia"/>
      <w:b/>
      <w:bCs/>
      <w:color w:val="8B0000"/>
      <w:sz w:val="21"/>
      <w:szCs w:val="21"/>
    </w:rPr>
  </w:style>
  <w:style w:type="paragraph" w:customStyle="1" w:styleId="sporden">
    <w:name w:val="s_por_den"/>
    <w:basedOn w:val="Normal"/>
    <w:uiPriority w:val="99"/>
    <w:semiHidden/>
    <w:pPr>
      <w:autoSpaceDE/>
      <w:autoSpaceDN/>
    </w:pPr>
    <w:rPr>
      <w:rFonts w:eastAsiaTheme="minorEastAsia"/>
      <w:b/>
      <w:bCs/>
      <w:color w:val="8B0000"/>
      <w:sz w:val="21"/>
      <w:szCs w:val="21"/>
    </w:rPr>
  </w:style>
  <w:style w:type="paragraph" w:customStyle="1" w:styleId="sblcttl">
    <w:name w:val="s_blc_ttl"/>
    <w:basedOn w:val="Normal"/>
    <w:uiPriority w:val="99"/>
    <w:semiHidden/>
    <w:pPr>
      <w:autoSpaceDE/>
      <w:autoSpaceDN/>
    </w:pPr>
    <w:rPr>
      <w:rFonts w:eastAsiaTheme="minorEastAsia"/>
      <w:b/>
      <w:bCs/>
      <w:color w:val="8B0000"/>
      <w:sz w:val="21"/>
      <w:szCs w:val="21"/>
    </w:rPr>
  </w:style>
  <w:style w:type="paragraph" w:customStyle="1" w:styleId="srefttl">
    <w:name w:val="s_ref_ttl"/>
    <w:basedOn w:val="Normal"/>
    <w:uiPriority w:val="99"/>
    <w:semiHidden/>
    <w:pPr>
      <w:autoSpaceDE/>
      <w:autoSpaceDN/>
      <w:spacing w:before="100" w:beforeAutospacing="1" w:after="100" w:afterAutospacing="1"/>
    </w:pPr>
    <w:rPr>
      <w:rFonts w:ascii="verdcana" w:eastAsiaTheme="minorEastAsia" w:hAnsi="verdcana"/>
      <w:b/>
      <w:bCs/>
      <w:color w:val="24689B"/>
      <w:sz w:val="20"/>
      <w:szCs w:val="20"/>
    </w:rPr>
  </w:style>
  <w:style w:type="paragraph" w:customStyle="1" w:styleId="sanxttl">
    <w:name w:val="s_anx_ttl"/>
    <w:basedOn w:val="Normal"/>
    <w:uiPriority w:val="99"/>
    <w:semiHidden/>
    <w:pPr>
      <w:autoSpaceDE/>
      <w:autoSpaceDN/>
      <w:jc w:val="center"/>
    </w:pPr>
    <w:rPr>
      <w:rFonts w:eastAsiaTheme="minorEastAsia"/>
      <w:b/>
      <w:bCs/>
      <w:color w:val="24689B"/>
      <w:sz w:val="20"/>
      <w:szCs w:val="20"/>
    </w:rPr>
  </w:style>
  <w:style w:type="paragraph" w:customStyle="1" w:styleId="sanxden">
    <w:name w:val="s_anx_den"/>
    <w:basedOn w:val="Normal"/>
    <w:uiPriority w:val="99"/>
    <w:semiHidden/>
    <w:pPr>
      <w:autoSpaceDE/>
      <w:autoSpaceDN/>
      <w:jc w:val="center"/>
    </w:pPr>
    <w:rPr>
      <w:rFonts w:eastAsiaTheme="minorEastAsia"/>
      <w:b/>
      <w:bCs/>
      <w:color w:val="24689B"/>
      <w:sz w:val="20"/>
      <w:szCs w:val="20"/>
    </w:rPr>
  </w:style>
  <w:style w:type="paragraph" w:customStyle="1" w:styleId="sapnttl">
    <w:name w:val="s_apn_ttl"/>
    <w:basedOn w:val="Normal"/>
    <w:uiPriority w:val="99"/>
    <w:semiHidden/>
    <w:pPr>
      <w:autoSpaceDE/>
      <w:autoSpaceDN/>
    </w:pPr>
    <w:rPr>
      <w:rFonts w:eastAsiaTheme="minorEastAsia"/>
      <w:b/>
      <w:bCs/>
      <w:color w:val="24689B"/>
      <w:sz w:val="20"/>
      <w:szCs w:val="20"/>
    </w:rPr>
  </w:style>
  <w:style w:type="paragraph" w:customStyle="1" w:styleId="sapnden">
    <w:name w:val="s_apn_den"/>
    <w:basedOn w:val="Normal"/>
    <w:uiPriority w:val="99"/>
    <w:semiHidden/>
    <w:pPr>
      <w:autoSpaceDE/>
      <w:autoSpaceDN/>
    </w:pPr>
    <w:rPr>
      <w:rFonts w:eastAsiaTheme="minorEastAsia"/>
      <w:b/>
      <w:bCs/>
      <w:color w:val="24689B"/>
      <w:sz w:val="20"/>
      <w:szCs w:val="20"/>
    </w:rPr>
  </w:style>
  <w:style w:type="paragraph" w:customStyle="1" w:styleId="scrtttl">
    <w:name w:val="s_crt_ttl"/>
    <w:basedOn w:val="Normal"/>
    <w:uiPriority w:val="99"/>
    <w:semiHidden/>
    <w:pPr>
      <w:autoSpaceDE/>
      <w:autoSpaceDN/>
      <w:jc w:val="center"/>
    </w:pPr>
    <w:rPr>
      <w:rFonts w:eastAsiaTheme="minorEastAsia"/>
      <w:b/>
      <w:bCs/>
      <w:color w:val="006400"/>
      <w:sz w:val="27"/>
      <w:szCs w:val="27"/>
    </w:rPr>
  </w:style>
  <w:style w:type="paragraph" w:customStyle="1" w:styleId="scrtden">
    <w:name w:val="s_crt_den"/>
    <w:basedOn w:val="Normal"/>
    <w:uiPriority w:val="99"/>
    <w:semiHidden/>
    <w:pPr>
      <w:autoSpaceDE/>
      <w:autoSpaceDN/>
      <w:jc w:val="center"/>
    </w:pPr>
    <w:rPr>
      <w:rFonts w:eastAsiaTheme="minorEastAsia"/>
      <w:b/>
      <w:bCs/>
      <w:color w:val="006400"/>
      <w:sz w:val="27"/>
      <w:szCs w:val="27"/>
    </w:rPr>
  </w:style>
  <w:style w:type="paragraph" w:customStyle="1" w:styleId="sprtttl">
    <w:name w:val="s_prt_ttl"/>
    <w:basedOn w:val="Normal"/>
    <w:uiPriority w:val="99"/>
    <w:semiHidden/>
    <w:pPr>
      <w:autoSpaceDE/>
      <w:autoSpaceDN/>
      <w:jc w:val="center"/>
    </w:pPr>
    <w:rPr>
      <w:rFonts w:eastAsiaTheme="minorEastAsia"/>
      <w:b/>
      <w:bCs/>
      <w:color w:val="006400"/>
      <w:sz w:val="27"/>
      <w:szCs w:val="27"/>
    </w:rPr>
  </w:style>
  <w:style w:type="paragraph" w:customStyle="1" w:styleId="sprtden">
    <w:name w:val="s_prt_den"/>
    <w:basedOn w:val="Normal"/>
    <w:uiPriority w:val="99"/>
    <w:semiHidden/>
    <w:pPr>
      <w:autoSpaceDE/>
      <w:autoSpaceDN/>
      <w:jc w:val="center"/>
    </w:pPr>
    <w:rPr>
      <w:rFonts w:eastAsiaTheme="minorEastAsia"/>
      <w:b/>
      <w:bCs/>
      <w:color w:val="006400"/>
      <w:sz w:val="27"/>
      <w:szCs w:val="27"/>
    </w:rPr>
  </w:style>
  <w:style w:type="paragraph" w:customStyle="1" w:styleId="slitttl">
    <w:name w:val="s_lit_ttl"/>
    <w:basedOn w:val="Normal"/>
    <w:uiPriority w:val="99"/>
    <w:semiHidden/>
    <w:pPr>
      <w:autoSpaceDE/>
      <w:autoSpaceDN/>
      <w:spacing w:before="100" w:beforeAutospacing="1" w:after="100" w:afterAutospacing="1"/>
    </w:pPr>
    <w:rPr>
      <w:rFonts w:eastAsiaTheme="minorEastAsia"/>
      <w:b/>
      <w:bCs/>
      <w:color w:val="8B0000"/>
      <w:sz w:val="24"/>
      <w:szCs w:val="24"/>
    </w:rPr>
  </w:style>
  <w:style w:type="paragraph" w:customStyle="1" w:styleId="salnttl">
    <w:name w:val="s_aln_ttl"/>
    <w:basedOn w:val="Normal"/>
    <w:uiPriority w:val="99"/>
    <w:semiHidden/>
    <w:pPr>
      <w:autoSpaceDE/>
      <w:autoSpaceDN/>
      <w:spacing w:before="100" w:beforeAutospacing="1" w:after="100" w:afterAutospacing="1"/>
    </w:pPr>
    <w:rPr>
      <w:rFonts w:eastAsiaTheme="minorEastAsia"/>
      <w:b/>
      <w:bCs/>
      <w:color w:val="8B0000"/>
      <w:sz w:val="24"/>
      <w:szCs w:val="24"/>
    </w:rPr>
  </w:style>
  <w:style w:type="paragraph" w:customStyle="1" w:styleId="slinttl">
    <w:name w:val="s_lin_ttl"/>
    <w:basedOn w:val="Normal"/>
    <w:uiPriority w:val="99"/>
    <w:semiHidden/>
    <w:pPr>
      <w:autoSpaceDE/>
      <w:autoSpaceDN/>
      <w:spacing w:before="100" w:beforeAutospacing="1" w:after="100" w:afterAutospacing="1"/>
    </w:pPr>
    <w:rPr>
      <w:rFonts w:eastAsiaTheme="minorEastAsia"/>
      <w:b/>
      <w:bCs/>
      <w:color w:val="24689B"/>
      <w:sz w:val="21"/>
      <w:szCs w:val="21"/>
    </w:rPr>
  </w:style>
  <w:style w:type="paragraph" w:customStyle="1" w:styleId="spctttl">
    <w:name w:val="s_pct_ttl"/>
    <w:basedOn w:val="Normal"/>
    <w:uiPriority w:val="99"/>
    <w:semiHidden/>
    <w:pPr>
      <w:autoSpaceDE/>
      <w:autoSpaceDN/>
      <w:spacing w:before="100" w:beforeAutospacing="1" w:after="100" w:afterAutospacing="1"/>
    </w:pPr>
    <w:rPr>
      <w:rFonts w:eastAsiaTheme="minorEastAsia"/>
      <w:b/>
      <w:bCs/>
      <w:color w:val="8B0000"/>
      <w:sz w:val="24"/>
      <w:szCs w:val="24"/>
    </w:rPr>
  </w:style>
  <w:style w:type="paragraph" w:customStyle="1" w:styleId="sttlttl">
    <w:name w:val="s_ttl_ttl"/>
    <w:basedOn w:val="Normal"/>
    <w:uiPriority w:val="99"/>
    <w:semiHidden/>
    <w:pPr>
      <w:autoSpaceDE/>
      <w:autoSpaceDN/>
      <w:jc w:val="center"/>
    </w:pPr>
    <w:rPr>
      <w:rFonts w:eastAsiaTheme="minorEastAsia"/>
      <w:b/>
      <w:bCs/>
      <w:color w:val="8B0000"/>
      <w:sz w:val="26"/>
      <w:szCs w:val="26"/>
    </w:rPr>
  </w:style>
  <w:style w:type="paragraph" w:customStyle="1" w:styleId="sttlden">
    <w:name w:val="s_ttl_den"/>
    <w:basedOn w:val="Normal"/>
    <w:uiPriority w:val="99"/>
    <w:semiHidden/>
    <w:pPr>
      <w:autoSpaceDE/>
      <w:autoSpaceDN/>
      <w:jc w:val="center"/>
    </w:pPr>
    <w:rPr>
      <w:rFonts w:eastAsiaTheme="minorEastAsia"/>
      <w:b/>
      <w:bCs/>
      <w:color w:val="8B0000"/>
      <w:sz w:val="26"/>
      <w:szCs w:val="26"/>
    </w:rPr>
  </w:style>
  <w:style w:type="paragraph" w:customStyle="1" w:styleId="scapttl">
    <w:name w:val="s_cap_ttl"/>
    <w:basedOn w:val="Normal"/>
    <w:uiPriority w:val="99"/>
    <w:semiHidden/>
    <w:pPr>
      <w:autoSpaceDE/>
      <w:autoSpaceDN/>
      <w:jc w:val="center"/>
    </w:pPr>
    <w:rPr>
      <w:rFonts w:eastAsiaTheme="minorEastAsia"/>
      <w:b/>
      <w:bCs/>
      <w:color w:val="A52A2A"/>
      <w:sz w:val="24"/>
      <w:szCs w:val="24"/>
    </w:rPr>
  </w:style>
  <w:style w:type="paragraph" w:customStyle="1" w:styleId="scapden">
    <w:name w:val="s_cap_den"/>
    <w:basedOn w:val="Normal"/>
    <w:uiPriority w:val="99"/>
    <w:semiHidden/>
    <w:pPr>
      <w:autoSpaceDE/>
      <w:autoSpaceDN/>
      <w:jc w:val="center"/>
    </w:pPr>
    <w:rPr>
      <w:rFonts w:eastAsiaTheme="minorEastAsia"/>
      <w:b/>
      <w:bCs/>
      <w:color w:val="A52A2A"/>
      <w:sz w:val="24"/>
      <w:szCs w:val="24"/>
    </w:rPr>
  </w:style>
  <w:style w:type="paragraph" w:customStyle="1" w:styleId="ssbcttl">
    <w:name w:val="s_sbc_ttl"/>
    <w:basedOn w:val="Normal"/>
    <w:uiPriority w:val="99"/>
    <w:semiHidden/>
    <w:pPr>
      <w:autoSpaceDE/>
      <w:autoSpaceDN/>
    </w:pPr>
    <w:rPr>
      <w:rFonts w:eastAsiaTheme="minorEastAsia"/>
      <w:b/>
      <w:bCs/>
      <w:color w:val="000000"/>
      <w:sz w:val="23"/>
      <w:szCs w:val="23"/>
    </w:rPr>
  </w:style>
  <w:style w:type="paragraph" w:customStyle="1" w:styleId="ssbcden">
    <w:name w:val="s_sbc_den"/>
    <w:basedOn w:val="Normal"/>
    <w:uiPriority w:val="99"/>
    <w:semiHidden/>
    <w:pPr>
      <w:autoSpaceDE/>
      <w:autoSpaceDN/>
    </w:pPr>
    <w:rPr>
      <w:rFonts w:eastAsiaTheme="minorEastAsia"/>
      <w:b/>
      <w:bCs/>
      <w:color w:val="000000"/>
      <w:sz w:val="23"/>
      <w:szCs w:val="23"/>
    </w:rPr>
  </w:style>
  <w:style w:type="paragraph" w:customStyle="1" w:styleId="ssecttl">
    <w:name w:val="s_sec_ttl"/>
    <w:basedOn w:val="Normal"/>
    <w:uiPriority w:val="99"/>
    <w:semiHidden/>
    <w:pPr>
      <w:autoSpaceDE/>
      <w:autoSpaceDN/>
      <w:jc w:val="center"/>
    </w:pPr>
    <w:rPr>
      <w:rFonts w:eastAsiaTheme="minorEastAsia"/>
      <w:b/>
      <w:bCs/>
      <w:color w:val="000000"/>
      <w:sz w:val="23"/>
      <w:szCs w:val="23"/>
    </w:rPr>
  </w:style>
  <w:style w:type="paragraph" w:customStyle="1" w:styleId="ssecden">
    <w:name w:val="s_sec_den"/>
    <w:basedOn w:val="Normal"/>
    <w:uiPriority w:val="99"/>
    <w:semiHidden/>
    <w:pPr>
      <w:autoSpaceDE/>
      <w:autoSpaceDN/>
      <w:jc w:val="center"/>
    </w:pPr>
    <w:rPr>
      <w:rFonts w:eastAsiaTheme="minorEastAsia"/>
      <w:b/>
      <w:bCs/>
      <w:color w:val="000000"/>
      <w:sz w:val="23"/>
      <w:szCs w:val="23"/>
    </w:rPr>
  </w:style>
  <w:style w:type="paragraph" w:customStyle="1" w:styleId="sprgttl">
    <w:name w:val="s_prg_ttl"/>
    <w:basedOn w:val="Normal"/>
    <w:uiPriority w:val="99"/>
    <w:semiHidden/>
    <w:pPr>
      <w:autoSpaceDE/>
      <w:autoSpaceDN/>
      <w:jc w:val="center"/>
    </w:pPr>
    <w:rPr>
      <w:rFonts w:eastAsiaTheme="minorEastAsia"/>
      <w:b/>
      <w:bCs/>
      <w:color w:val="000000"/>
      <w:sz w:val="21"/>
      <w:szCs w:val="21"/>
    </w:rPr>
  </w:style>
  <w:style w:type="paragraph" w:customStyle="1" w:styleId="sprgden">
    <w:name w:val="s_prg_den"/>
    <w:basedOn w:val="Normal"/>
    <w:uiPriority w:val="99"/>
    <w:semiHidden/>
    <w:pPr>
      <w:autoSpaceDE/>
      <w:autoSpaceDN/>
      <w:jc w:val="center"/>
    </w:pPr>
    <w:rPr>
      <w:rFonts w:eastAsiaTheme="minorEastAsia"/>
      <w:b/>
      <w:bCs/>
      <w:color w:val="000000"/>
      <w:sz w:val="21"/>
      <w:szCs w:val="21"/>
    </w:rPr>
  </w:style>
  <w:style w:type="paragraph" w:customStyle="1" w:styleId="smrc">
    <w:name w:val="s_mrc"/>
    <w:basedOn w:val="Normal"/>
    <w:uiPriority w:val="99"/>
    <w:semiHidden/>
    <w:pPr>
      <w:shd w:val="clear" w:color="auto" w:fill="F0FFFF"/>
      <w:autoSpaceDE/>
      <w:autoSpaceDN/>
      <w:spacing w:before="100" w:beforeAutospacing="1" w:after="100" w:afterAutospacing="1"/>
    </w:pPr>
    <w:rPr>
      <w:rFonts w:ascii="Times New Roman" w:eastAsiaTheme="minorEastAsia" w:hAnsi="Times New Roman"/>
      <w:sz w:val="24"/>
      <w:szCs w:val="24"/>
    </w:rPr>
  </w:style>
  <w:style w:type="paragraph" w:customStyle="1" w:styleId="slgd">
    <w:name w:val="s_lgd"/>
    <w:basedOn w:val="Normal"/>
    <w:uiPriority w:val="99"/>
    <w:semiHidden/>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e">
    <w:name w:val="s_lge"/>
    <w:basedOn w:val="Normal"/>
    <w:uiPriority w:val="99"/>
    <w:semiHidden/>
    <w:pPr>
      <w:autoSpaceDE/>
      <w:autoSpaceDN/>
      <w:spacing w:before="100" w:beforeAutospacing="1" w:after="100" w:afterAutospacing="1"/>
    </w:pPr>
    <w:rPr>
      <w:rFonts w:ascii="Times New Roman" w:eastAsiaTheme="minorEastAsia" w:hAnsi="Times New Roman"/>
      <w:color w:val="24689B"/>
      <w:sz w:val="24"/>
      <w:szCs w:val="24"/>
      <w:u w:val="single"/>
    </w:rPr>
  </w:style>
  <w:style w:type="paragraph" w:customStyle="1" w:styleId="slgi">
    <w:name w:val="s_lgi"/>
    <w:basedOn w:val="Normal"/>
    <w:uiPriority w:val="99"/>
    <w:semiHidden/>
    <w:pPr>
      <w:autoSpaceDE/>
      <w:autoSpaceDN/>
      <w:spacing w:before="100" w:beforeAutospacing="1" w:after="100" w:afterAutospacing="1"/>
    </w:pPr>
    <w:rPr>
      <w:rFonts w:ascii="Times New Roman" w:eastAsiaTheme="minorEastAsia" w:hAnsi="Times New Roman"/>
      <w:color w:val="006400"/>
      <w:sz w:val="24"/>
      <w:szCs w:val="24"/>
      <w:u w:val="single"/>
    </w:rPr>
  </w:style>
  <w:style w:type="paragraph" w:customStyle="1" w:styleId="spantxtcolorat">
    <w:name w:val="spantxtcolorat"/>
    <w:basedOn w:val="Normal"/>
    <w:uiPriority w:val="99"/>
    <w:semiHidden/>
    <w:pPr>
      <w:shd w:val="clear" w:color="auto" w:fill="FF0000"/>
      <w:autoSpaceDE/>
      <w:autoSpaceDN/>
      <w:spacing w:before="100" w:beforeAutospacing="1" w:after="100" w:afterAutospacing="1"/>
    </w:pPr>
    <w:rPr>
      <w:rFonts w:ascii="Times New Roman" w:eastAsiaTheme="minorEastAsia" w:hAnsi="Times New Roman"/>
      <w:sz w:val="24"/>
      <w:szCs w:val="24"/>
    </w:rPr>
  </w:style>
  <w:style w:type="paragraph" w:customStyle="1" w:styleId="sref">
    <w:name w:val="s_ref"/>
    <w:basedOn w:val="Normal"/>
    <w:uiPriority w:val="99"/>
    <w:semiHidden/>
    <w:pPr>
      <w:autoSpaceDE/>
      <w:autoSpaceDN/>
      <w:spacing w:before="100" w:beforeAutospacing="1" w:after="100" w:afterAutospacing="1"/>
      <w:jc w:val="center"/>
    </w:pPr>
    <w:rPr>
      <w:rFonts w:ascii="Times New Roman" w:eastAsiaTheme="minorEastAsia" w:hAnsi="Times New Roman"/>
      <w:sz w:val="24"/>
      <w:szCs w:val="24"/>
    </w:rPr>
  </w:style>
  <w:style w:type="paragraph" w:customStyle="1" w:styleId="nrm">
    <w:name w:val="nrm"/>
    <w:basedOn w:val="Normal"/>
    <w:uiPriority w:val="99"/>
    <w:semiHidden/>
    <w:pPr>
      <w:pBdr>
        <w:top w:val="single" w:sz="6" w:space="0" w:color="000000"/>
        <w:left w:val="single" w:sz="6" w:space="0" w:color="000000"/>
        <w:bottom w:val="single" w:sz="6" w:space="0" w:color="000000"/>
        <w:right w:val="single" w:sz="6" w:space="0" w:color="000000"/>
      </w:pBdr>
      <w:shd w:val="clear" w:color="auto" w:fill="D6F5D6"/>
      <w:autoSpaceDE/>
      <w:autoSpaceDN/>
      <w:spacing w:before="100" w:beforeAutospacing="1" w:after="100" w:afterAutospacing="1"/>
    </w:pPr>
    <w:rPr>
      <w:rFonts w:ascii="Times New Roman" w:eastAsiaTheme="minorEastAsia" w:hAnsi="Times New Roman"/>
      <w:i/>
      <w:iCs/>
      <w:sz w:val="24"/>
      <w:szCs w:val="24"/>
    </w:rPr>
  </w:style>
  <w:style w:type="paragraph" w:customStyle="1" w:styleId="rosuinchis">
    <w:name w:val="rosuinchis"/>
    <w:basedOn w:val="Normal"/>
    <w:uiPriority w:val="99"/>
    <w:semiHidden/>
    <w:pPr>
      <w:autoSpaceDE/>
      <w:autoSpaceDN/>
      <w:spacing w:before="100" w:beforeAutospacing="1" w:after="100" w:afterAutospacing="1"/>
    </w:pPr>
    <w:rPr>
      <w:rFonts w:ascii="Times New Roman" w:eastAsiaTheme="minorEastAsia" w:hAnsi="Times New Roman"/>
      <w:color w:val="8B0000"/>
      <w:sz w:val="24"/>
      <w:szCs w:val="24"/>
    </w:rPr>
  </w:style>
  <w:style w:type="paragraph" w:customStyle="1" w:styleId="spar1">
    <w:name w:val="s_par1"/>
    <w:basedOn w:val="Normal"/>
    <w:uiPriority w:val="99"/>
    <w:semiHidden/>
    <w:pPr>
      <w:autoSpaceDE/>
      <w:autoSpaceDN/>
    </w:pPr>
    <w:rPr>
      <w:rFonts w:eastAsiaTheme="minorEastAsia"/>
      <w:sz w:val="15"/>
      <w:szCs w:val="15"/>
    </w:rPr>
  </w:style>
  <w:style w:type="paragraph" w:customStyle="1" w:styleId="spar2">
    <w:name w:val="s_par2"/>
    <w:basedOn w:val="Normal"/>
    <w:uiPriority w:val="99"/>
    <w:semiHidden/>
    <w:pPr>
      <w:autoSpaceDE/>
      <w:autoSpaceDN/>
      <w:ind w:left="225"/>
    </w:pPr>
    <w:rPr>
      <w:rFonts w:eastAsiaTheme="minorEastAsia"/>
      <w:sz w:val="11"/>
      <w:szCs w:val="11"/>
    </w:rPr>
  </w:style>
  <w:style w:type="character" w:customStyle="1" w:styleId="sden1">
    <w:name w:val="s_den1"/>
    <w:basedOn w:val="Fontdeparagrafimplicit"/>
    <w:rPr>
      <w:rFonts w:ascii="Verdana" w:hAnsi="Verdana" w:hint="default"/>
      <w:b/>
      <w:bCs/>
      <w:vanish w:val="0"/>
      <w:webHidden w:val="0"/>
      <w:color w:val="8B0000"/>
      <w:sz w:val="30"/>
      <w:szCs w:val="30"/>
      <w:shd w:val="clear" w:color="auto" w:fill="FFFFFF"/>
      <w:specVanish w:val="0"/>
    </w:rPr>
  </w:style>
  <w:style w:type="character" w:customStyle="1" w:styleId="semtttl1">
    <w:name w:val="s_emt_ttl1"/>
    <w:basedOn w:val="Fontdeparagrafimplicit"/>
    <w:rPr>
      <w:rFonts w:ascii="Arial" w:hAnsi="Arial" w:cs="Arial" w:hint="default"/>
      <w:b/>
      <w:bCs/>
      <w:color w:val="000000"/>
      <w:sz w:val="21"/>
      <w:szCs w:val="21"/>
      <w:shd w:val="clear" w:color="auto" w:fill="FFFFFF"/>
    </w:rPr>
  </w:style>
  <w:style w:type="character" w:customStyle="1" w:styleId="semtbdy1">
    <w:name w:val="s_emt_bdy1"/>
    <w:basedOn w:val="Fontdeparagrafimplicit"/>
    <w:rPr>
      <w:rFonts w:ascii="Verdana" w:hAnsi="Verdana" w:hint="default"/>
      <w:b/>
      <w:bCs/>
      <w:color w:val="006400"/>
      <w:sz w:val="18"/>
      <w:szCs w:val="18"/>
      <w:shd w:val="clear" w:color="auto" w:fill="FFFFFF"/>
    </w:rPr>
  </w:style>
  <w:style w:type="character" w:customStyle="1" w:styleId="spub1">
    <w:name w:val="s_pub1"/>
    <w:basedOn w:val="Fontdeparagrafimplicit"/>
    <w:rPr>
      <w:rFonts w:ascii="Arial" w:hAnsi="Arial" w:cs="Arial" w:hint="default"/>
      <w:b/>
      <w:bCs/>
      <w:vanish w:val="0"/>
      <w:webHidden w:val="0"/>
      <w:color w:val="000000"/>
      <w:sz w:val="21"/>
      <w:szCs w:val="21"/>
      <w:shd w:val="clear" w:color="auto" w:fill="FFFFFF"/>
      <w:specVanish w:val="0"/>
    </w:rPr>
  </w:style>
  <w:style w:type="character" w:customStyle="1" w:styleId="spubttl">
    <w:name w:val="s_pub_ttl"/>
    <w:basedOn w:val="Fontdeparagrafimplicit"/>
    <w:rPr>
      <w:rFonts w:ascii="Verdana" w:hAnsi="Verdana" w:hint="default"/>
      <w:b w:val="0"/>
      <w:bCs w:val="0"/>
      <w:color w:val="000000"/>
      <w:sz w:val="20"/>
      <w:szCs w:val="20"/>
      <w:shd w:val="clear" w:color="auto" w:fill="FFFFFF"/>
    </w:rPr>
  </w:style>
  <w:style w:type="character" w:customStyle="1" w:styleId="spubbdy1">
    <w:name w:val="s_pub_bdy1"/>
    <w:basedOn w:val="Fontdeparagrafimplicit"/>
    <w:rPr>
      <w:rFonts w:ascii="Verdana" w:hAnsi="Verdana" w:hint="default"/>
      <w:b/>
      <w:bCs/>
      <w:color w:val="24689B"/>
      <w:sz w:val="21"/>
      <w:szCs w:val="21"/>
      <w:shd w:val="clear" w:color="auto" w:fill="FFFFFF"/>
    </w:rPr>
  </w:style>
  <w:style w:type="character" w:customStyle="1" w:styleId="spar3">
    <w:name w:val="s_par3"/>
    <w:basedOn w:val="Fontdeparagrafimplicit"/>
    <w:rPr>
      <w:rFonts w:ascii="Verdana" w:hAnsi="Verdana" w:hint="default"/>
      <w:b w:val="0"/>
      <w:bCs w:val="0"/>
      <w:vanish w:val="0"/>
      <w:webHidden w:val="0"/>
      <w:color w:val="000000"/>
      <w:sz w:val="20"/>
      <w:szCs w:val="20"/>
      <w:shd w:val="clear" w:color="auto" w:fill="FFFFFF"/>
      <w:specVanish w:val="0"/>
    </w:rPr>
  </w:style>
  <w:style w:type="character" w:customStyle="1" w:styleId="sartbdy">
    <w:name w:val="s_art_bdy"/>
    <w:basedOn w:val="Fontdeparagrafimplicit"/>
    <w:rPr>
      <w:rFonts w:ascii="Verdana" w:hAnsi="Verdana" w:hint="default"/>
      <w:b w:val="0"/>
      <w:bCs w:val="0"/>
      <w:color w:val="000000"/>
      <w:sz w:val="20"/>
      <w:szCs w:val="20"/>
      <w:shd w:val="clear" w:color="auto" w:fill="FFFFFF"/>
    </w:rPr>
  </w:style>
  <w:style w:type="character" w:customStyle="1" w:styleId="slgi1">
    <w:name w:val="s_lgi1"/>
    <w:basedOn w:val="Fontdeparagrafimplicit"/>
    <w:rPr>
      <w:rFonts w:ascii="Verdana" w:hAnsi="Verdana" w:hint="default"/>
      <w:b w:val="0"/>
      <w:bCs w:val="0"/>
      <w:color w:val="006400"/>
      <w:sz w:val="20"/>
      <w:szCs w:val="20"/>
      <w:u w:val="single"/>
      <w:shd w:val="clear" w:color="auto" w:fill="FFFFFF"/>
    </w:rPr>
  </w:style>
  <w:style w:type="character" w:customStyle="1" w:styleId="sanxbdy">
    <w:name w:val="s_anx_bdy"/>
    <w:basedOn w:val="Fontdeparagrafimplicit"/>
    <w:rPr>
      <w:rFonts w:ascii="Verdana" w:hAnsi="Verdana" w:hint="default"/>
      <w:b w:val="0"/>
      <w:bCs w:val="0"/>
      <w:color w:val="000000"/>
      <w:sz w:val="20"/>
      <w:szCs w:val="20"/>
      <w:shd w:val="clear" w:color="auto" w:fill="FFFFFF"/>
    </w:rPr>
  </w:style>
  <w:style w:type="character" w:customStyle="1" w:styleId="scapbdy">
    <w:name w:val="s_cap_bdy"/>
    <w:basedOn w:val="Fontdeparagrafimplicit"/>
    <w:rPr>
      <w:rFonts w:ascii="Verdana" w:hAnsi="Verdana" w:hint="default"/>
      <w:b w:val="0"/>
      <w:bCs w:val="0"/>
      <w:color w:val="000000"/>
      <w:sz w:val="20"/>
      <w:szCs w:val="20"/>
      <w:shd w:val="clear" w:color="auto" w:fill="FFFFFF"/>
    </w:rPr>
  </w:style>
  <w:style w:type="character" w:customStyle="1" w:styleId="salnttl1">
    <w:name w:val="s_aln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Fontdeparagrafimplicit"/>
    <w:rPr>
      <w:rFonts w:ascii="Verdana" w:hAnsi="Verdana" w:hint="default"/>
      <w:b w:val="0"/>
      <w:bCs w:val="0"/>
      <w:color w:val="000000"/>
      <w:sz w:val="20"/>
      <w:szCs w:val="20"/>
      <w:shd w:val="clear" w:color="auto" w:fill="FFFFFF"/>
    </w:rPr>
  </w:style>
  <w:style w:type="character" w:customStyle="1" w:styleId="slinttl1">
    <w:name w:val="s_lin_ttl1"/>
    <w:basedOn w:val="Fontdeparagrafimplicit"/>
    <w:rPr>
      <w:rFonts w:ascii="Verdana" w:hAnsi="Verdana" w:hint="default"/>
      <w:b/>
      <w:bCs/>
      <w:color w:val="24689B"/>
      <w:sz w:val="21"/>
      <w:szCs w:val="21"/>
      <w:shd w:val="clear" w:color="auto" w:fill="FFFFFF"/>
    </w:rPr>
  </w:style>
  <w:style w:type="character" w:customStyle="1" w:styleId="slinbdy">
    <w:name w:val="s_lin_bdy"/>
    <w:basedOn w:val="Fontdeparagrafimplicit"/>
    <w:rPr>
      <w:rFonts w:ascii="Verdana" w:hAnsi="Verdana" w:hint="default"/>
      <w:b w:val="0"/>
      <w:bCs w:val="0"/>
      <w:color w:val="000000"/>
      <w:sz w:val="20"/>
      <w:szCs w:val="20"/>
      <w:shd w:val="clear" w:color="auto" w:fill="FFFFFF"/>
    </w:rPr>
  </w:style>
  <w:style w:type="character" w:customStyle="1" w:styleId="slitttl1">
    <w:name w:val="s_lit_ttl1"/>
    <w:basedOn w:val="Fontdeparagrafimplicit"/>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Fontdeparagrafimplicit"/>
    <w:rPr>
      <w:rFonts w:ascii="Verdana" w:hAnsi="Verdana" w:hint="default"/>
      <w:b w:val="0"/>
      <w:bCs w:val="0"/>
      <w:color w:val="000000"/>
      <w:sz w:val="20"/>
      <w:szCs w:val="20"/>
      <w:shd w:val="clear" w:color="auto" w:fill="FFFFFF"/>
    </w:rPr>
  </w:style>
  <w:style w:type="character" w:customStyle="1" w:styleId="spctttl1">
    <w:name w:val="s_pct_ttl1"/>
    <w:basedOn w:val="Fontdeparagrafimplicit"/>
    <w:rPr>
      <w:rFonts w:ascii="Verdana" w:hAnsi="Verdana" w:hint="default"/>
      <w:b/>
      <w:bCs/>
      <w:color w:val="8B0000"/>
      <w:sz w:val="20"/>
      <w:szCs w:val="20"/>
      <w:shd w:val="clear" w:color="auto" w:fill="FFFFFF"/>
    </w:rPr>
  </w:style>
  <w:style w:type="character" w:customStyle="1" w:styleId="spctbdy">
    <w:name w:val="s_pct_bdy"/>
    <w:basedOn w:val="Fontdeparagrafimplicit"/>
    <w:rPr>
      <w:rFonts w:ascii="Verdana" w:hAnsi="Verdana" w:hint="default"/>
      <w:b w:val="0"/>
      <w:bCs w:val="0"/>
      <w:color w:val="00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35930">
      <w:marLeft w:val="72"/>
      <w:marRight w:val="72"/>
      <w:marTop w:val="72"/>
      <w:marBottom w:val="72"/>
      <w:divBdr>
        <w:top w:val="dotted" w:sz="6" w:space="0" w:color="FEFEFE"/>
        <w:left w:val="dotted" w:sz="6" w:space="0" w:color="FEFEFE"/>
        <w:bottom w:val="dotted" w:sz="6" w:space="0" w:color="FEFEFE"/>
        <w:right w:val="dotted" w:sz="6" w:space="0" w:color="FEFEFE"/>
      </w:divBdr>
    </w:div>
    <w:div w:id="178741606">
      <w:marLeft w:val="0"/>
      <w:marRight w:val="0"/>
      <w:marTop w:val="0"/>
      <w:marBottom w:val="0"/>
      <w:divBdr>
        <w:top w:val="none" w:sz="0" w:space="0" w:color="auto"/>
        <w:left w:val="none" w:sz="0" w:space="0" w:color="auto"/>
        <w:bottom w:val="none" w:sz="0" w:space="0" w:color="auto"/>
        <w:right w:val="none" w:sz="0" w:space="0" w:color="auto"/>
      </w:divBdr>
      <w:divsChild>
        <w:div w:id="468012602">
          <w:marLeft w:val="288"/>
          <w:marRight w:val="72"/>
          <w:marTop w:val="72"/>
          <w:marBottom w:val="72"/>
          <w:divBdr>
            <w:top w:val="dotted" w:sz="6" w:space="0" w:color="FEFEFE"/>
            <w:left w:val="dotted" w:sz="6" w:space="0" w:color="FEFEFE"/>
            <w:bottom w:val="dotted" w:sz="6" w:space="0" w:color="FEFEFE"/>
            <w:right w:val="dotted" w:sz="6" w:space="0" w:color="FEFEFE"/>
          </w:divBdr>
          <w:divsChild>
            <w:div w:id="96146921">
              <w:marLeft w:val="0"/>
              <w:marRight w:val="0"/>
              <w:marTop w:val="0"/>
              <w:marBottom w:val="0"/>
              <w:divBdr>
                <w:top w:val="none" w:sz="0" w:space="0" w:color="auto"/>
                <w:left w:val="none" w:sz="0" w:space="0" w:color="auto"/>
                <w:bottom w:val="none" w:sz="0" w:space="0" w:color="auto"/>
                <w:right w:val="none" w:sz="0" w:space="0" w:color="auto"/>
              </w:divBdr>
            </w:div>
          </w:divsChild>
        </w:div>
        <w:div w:id="1037240594">
          <w:marLeft w:val="72"/>
          <w:marRight w:val="72"/>
          <w:marTop w:val="72"/>
          <w:marBottom w:val="72"/>
          <w:divBdr>
            <w:top w:val="dotted" w:sz="6" w:space="0" w:color="FEFEFE"/>
            <w:left w:val="dotted" w:sz="6" w:space="0" w:color="FEFEFE"/>
            <w:bottom w:val="dotted" w:sz="6" w:space="0" w:color="FEFEFE"/>
            <w:right w:val="dotted" w:sz="6" w:space="0" w:color="FEFEFE"/>
          </w:divBdr>
          <w:divsChild>
            <w:div w:id="338049110">
              <w:marLeft w:val="72"/>
              <w:marRight w:val="72"/>
              <w:marTop w:val="72"/>
              <w:marBottom w:val="72"/>
              <w:divBdr>
                <w:top w:val="dotted" w:sz="6" w:space="0" w:color="FEFEFE"/>
                <w:left w:val="dotted" w:sz="6" w:space="0" w:color="FEFEFE"/>
                <w:bottom w:val="dotted" w:sz="6" w:space="0" w:color="FEFEFE"/>
                <w:right w:val="dotted" w:sz="6" w:space="0" w:color="FEFEFE"/>
              </w:divBdr>
            </w:div>
            <w:div w:id="496506741">
              <w:marLeft w:val="72"/>
              <w:marRight w:val="72"/>
              <w:marTop w:val="72"/>
              <w:marBottom w:val="72"/>
              <w:divBdr>
                <w:top w:val="dotted" w:sz="6" w:space="0" w:color="FEFEFE"/>
                <w:left w:val="dotted" w:sz="6" w:space="0" w:color="FEFEFE"/>
                <w:bottom w:val="dotted" w:sz="6" w:space="0" w:color="FEFEFE"/>
                <w:right w:val="dotted" w:sz="6" w:space="0" w:color="FEFEFE"/>
              </w:divBdr>
              <w:divsChild>
                <w:div w:id="1429616195">
                  <w:marLeft w:val="225"/>
                  <w:marRight w:val="0"/>
                  <w:marTop w:val="0"/>
                  <w:marBottom w:val="0"/>
                  <w:divBdr>
                    <w:top w:val="dotted" w:sz="6" w:space="0" w:color="FEFEFE"/>
                    <w:left w:val="dotted" w:sz="6" w:space="11" w:color="FEFEFE"/>
                    <w:bottom w:val="dotted" w:sz="6" w:space="0" w:color="FEFEFE"/>
                    <w:right w:val="dotted" w:sz="6" w:space="0" w:color="FEFEFE"/>
                  </w:divBdr>
                </w:div>
                <w:div w:id="1231699482">
                  <w:marLeft w:val="225"/>
                  <w:marRight w:val="0"/>
                  <w:marTop w:val="0"/>
                  <w:marBottom w:val="0"/>
                  <w:divBdr>
                    <w:top w:val="dotted" w:sz="6" w:space="0" w:color="FEFEFE"/>
                    <w:left w:val="dotted" w:sz="6" w:space="11" w:color="FEFEFE"/>
                    <w:bottom w:val="dotted" w:sz="6" w:space="0" w:color="FEFEFE"/>
                    <w:right w:val="dotted" w:sz="6" w:space="0" w:color="FEFEFE"/>
                  </w:divBdr>
                </w:div>
                <w:div w:id="23720631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45956958">
              <w:marLeft w:val="72"/>
              <w:marRight w:val="72"/>
              <w:marTop w:val="72"/>
              <w:marBottom w:val="72"/>
              <w:divBdr>
                <w:top w:val="dotted" w:sz="6" w:space="0" w:color="FEFEFE"/>
                <w:left w:val="dotted" w:sz="6" w:space="0" w:color="FEFEFE"/>
                <w:bottom w:val="dotted" w:sz="6" w:space="0" w:color="FEFEFE"/>
                <w:right w:val="dotted" w:sz="6" w:space="0" w:color="FEFEFE"/>
              </w:divBdr>
              <w:divsChild>
                <w:div w:id="1881552995">
                  <w:marLeft w:val="225"/>
                  <w:marRight w:val="0"/>
                  <w:marTop w:val="0"/>
                  <w:marBottom w:val="0"/>
                  <w:divBdr>
                    <w:top w:val="dotted" w:sz="6" w:space="0" w:color="FEFEFE"/>
                    <w:left w:val="dotted" w:sz="6" w:space="11" w:color="FEFEFE"/>
                    <w:bottom w:val="dotted" w:sz="6" w:space="0" w:color="FEFEFE"/>
                    <w:right w:val="dotted" w:sz="6" w:space="0" w:color="FEFEFE"/>
                  </w:divBdr>
                </w:div>
                <w:div w:id="1083531766">
                  <w:marLeft w:val="225"/>
                  <w:marRight w:val="0"/>
                  <w:marTop w:val="0"/>
                  <w:marBottom w:val="0"/>
                  <w:divBdr>
                    <w:top w:val="dotted" w:sz="6" w:space="0" w:color="FEFEFE"/>
                    <w:left w:val="dotted" w:sz="6" w:space="11" w:color="FEFEFE"/>
                    <w:bottom w:val="dotted" w:sz="6" w:space="0" w:color="FEFEFE"/>
                    <w:right w:val="dotted" w:sz="6" w:space="0" w:color="FEFEFE"/>
                  </w:divBdr>
                </w:div>
                <w:div w:id="1380128202">
                  <w:marLeft w:val="225"/>
                  <w:marRight w:val="0"/>
                  <w:marTop w:val="0"/>
                  <w:marBottom w:val="0"/>
                  <w:divBdr>
                    <w:top w:val="dotted" w:sz="6" w:space="0" w:color="FEFEFE"/>
                    <w:left w:val="dotted" w:sz="6" w:space="11" w:color="FEFEFE"/>
                    <w:bottom w:val="dotted" w:sz="6" w:space="0" w:color="FEFEFE"/>
                    <w:right w:val="dotted" w:sz="6" w:space="0" w:color="FEFEFE"/>
                  </w:divBdr>
                </w:div>
                <w:div w:id="209801781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18156740">
              <w:marLeft w:val="72"/>
              <w:marRight w:val="72"/>
              <w:marTop w:val="72"/>
              <w:marBottom w:val="72"/>
              <w:divBdr>
                <w:top w:val="dotted" w:sz="6" w:space="0" w:color="FEFEFE"/>
                <w:left w:val="dotted" w:sz="6" w:space="0" w:color="FEFEFE"/>
                <w:bottom w:val="dotted" w:sz="6" w:space="0" w:color="FEFEFE"/>
                <w:right w:val="dotted" w:sz="6" w:space="0" w:color="FEFEFE"/>
              </w:divBdr>
              <w:divsChild>
                <w:div w:id="1524783744">
                  <w:marLeft w:val="225"/>
                  <w:marRight w:val="0"/>
                  <w:marTop w:val="0"/>
                  <w:marBottom w:val="0"/>
                  <w:divBdr>
                    <w:top w:val="dotted" w:sz="6" w:space="0" w:color="FEFEFE"/>
                    <w:left w:val="dotted" w:sz="6" w:space="11" w:color="FEFEFE"/>
                    <w:bottom w:val="dotted" w:sz="6" w:space="0" w:color="FEFEFE"/>
                    <w:right w:val="dotted" w:sz="6" w:space="0" w:color="FEFEFE"/>
                  </w:divBdr>
                </w:div>
                <w:div w:id="1887060831">
                  <w:marLeft w:val="225"/>
                  <w:marRight w:val="0"/>
                  <w:marTop w:val="0"/>
                  <w:marBottom w:val="0"/>
                  <w:divBdr>
                    <w:top w:val="dotted" w:sz="6" w:space="0" w:color="FEFEFE"/>
                    <w:left w:val="dotted" w:sz="6" w:space="11" w:color="FEFEFE"/>
                    <w:bottom w:val="dotted" w:sz="6" w:space="0" w:color="FEFEFE"/>
                    <w:right w:val="dotted" w:sz="6" w:space="0" w:color="FEFEFE"/>
                  </w:divBdr>
                  <w:divsChild>
                    <w:div w:id="162091690">
                      <w:marLeft w:val="0"/>
                      <w:marRight w:val="0"/>
                      <w:marTop w:val="0"/>
                      <w:marBottom w:val="0"/>
                      <w:divBdr>
                        <w:top w:val="dotted" w:sz="6" w:space="0" w:color="FEFEFE"/>
                        <w:left w:val="dotted" w:sz="6" w:space="0" w:color="FEFEFE"/>
                        <w:bottom w:val="dotted" w:sz="6" w:space="0" w:color="FEFEFE"/>
                        <w:right w:val="dotted" w:sz="6" w:space="0" w:color="FEFEFE"/>
                      </w:divBdr>
                    </w:div>
                    <w:div w:id="1373848263">
                      <w:marLeft w:val="0"/>
                      <w:marRight w:val="0"/>
                      <w:marTop w:val="0"/>
                      <w:marBottom w:val="0"/>
                      <w:divBdr>
                        <w:top w:val="dotted" w:sz="6" w:space="0" w:color="FEFEFE"/>
                        <w:left w:val="dotted" w:sz="6" w:space="0" w:color="FEFEFE"/>
                        <w:bottom w:val="dotted" w:sz="6" w:space="0" w:color="FEFEFE"/>
                        <w:right w:val="dotted" w:sz="6" w:space="0" w:color="FEFEFE"/>
                      </w:divBdr>
                    </w:div>
                    <w:div w:id="1903713399">
                      <w:marLeft w:val="0"/>
                      <w:marRight w:val="0"/>
                      <w:marTop w:val="0"/>
                      <w:marBottom w:val="0"/>
                      <w:divBdr>
                        <w:top w:val="dotted" w:sz="6" w:space="0" w:color="FEFEFE"/>
                        <w:left w:val="dotted" w:sz="6" w:space="0" w:color="FEFEFE"/>
                        <w:bottom w:val="dotted" w:sz="6" w:space="0" w:color="FEFEFE"/>
                        <w:right w:val="dotted" w:sz="6" w:space="0" w:color="FEFEFE"/>
                      </w:divBdr>
                    </w:div>
                  </w:divsChild>
                </w:div>
              </w:divsChild>
            </w:div>
          </w:divsChild>
        </w:div>
        <w:div w:id="1310936179">
          <w:marLeft w:val="72"/>
          <w:marRight w:val="72"/>
          <w:marTop w:val="72"/>
          <w:marBottom w:val="72"/>
          <w:divBdr>
            <w:top w:val="dotted" w:sz="6" w:space="0" w:color="FEFEFE"/>
            <w:left w:val="dotted" w:sz="6" w:space="0" w:color="FEFEFE"/>
            <w:bottom w:val="dotted" w:sz="6" w:space="0" w:color="FEFEFE"/>
            <w:right w:val="dotted" w:sz="6" w:space="0" w:color="FEFEFE"/>
          </w:divBdr>
          <w:divsChild>
            <w:div w:id="1172454831">
              <w:marLeft w:val="72"/>
              <w:marRight w:val="72"/>
              <w:marTop w:val="72"/>
              <w:marBottom w:val="72"/>
              <w:divBdr>
                <w:top w:val="dotted" w:sz="6" w:space="0" w:color="FEFEFE"/>
                <w:left w:val="dotted" w:sz="6" w:space="0" w:color="FEFEFE"/>
                <w:bottom w:val="dotted" w:sz="6" w:space="0" w:color="FEFEFE"/>
                <w:right w:val="dotted" w:sz="6" w:space="0" w:color="FEFEFE"/>
              </w:divBdr>
              <w:divsChild>
                <w:div w:id="1974211813">
                  <w:marLeft w:val="225"/>
                  <w:marRight w:val="0"/>
                  <w:marTop w:val="0"/>
                  <w:marBottom w:val="0"/>
                  <w:divBdr>
                    <w:top w:val="dotted" w:sz="6" w:space="0" w:color="FEFEFE"/>
                    <w:left w:val="dotted" w:sz="6" w:space="11" w:color="FEFEFE"/>
                    <w:bottom w:val="dotted" w:sz="6" w:space="0" w:color="FEFEFE"/>
                    <w:right w:val="dotted" w:sz="6" w:space="0" w:color="FEFEFE"/>
                  </w:divBdr>
                </w:div>
                <w:div w:id="899749869">
                  <w:marLeft w:val="225"/>
                  <w:marRight w:val="0"/>
                  <w:marTop w:val="0"/>
                  <w:marBottom w:val="0"/>
                  <w:divBdr>
                    <w:top w:val="dotted" w:sz="6" w:space="0" w:color="FEFEFE"/>
                    <w:left w:val="dotted" w:sz="6" w:space="11" w:color="FEFEFE"/>
                    <w:bottom w:val="dotted" w:sz="6" w:space="0" w:color="FEFEFE"/>
                    <w:right w:val="dotted" w:sz="6" w:space="0" w:color="FEFEFE"/>
                  </w:divBdr>
                </w:div>
                <w:div w:id="1555778220">
                  <w:marLeft w:val="225"/>
                  <w:marRight w:val="0"/>
                  <w:marTop w:val="0"/>
                  <w:marBottom w:val="0"/>
                  <w:divBdr>
                    <w:top w:val="dotted" w:sz="6" w:space="0" w:color="FEFEFE"/>
                    <w:left w:val="dotted" w:sz="6" w:space="11" w:color="FEFEFE"/>
                    <w:bottom w:val="dotted" w:sz="6" w:space="0" w:color="FEFEFE"/>
                    <w:right w:val="dotted" w:sz="6" w:space="0" w:color="FEFEFE"/>
                  </w:divBdr>
                </w:div>
                <w:div w:id="1170485361">
                  <w:marLeft w:val="225"/>
                  <w:marRight w:val="0"/>
                  <w:marTop w:val="0"/>
                  <w:marBottom w:val="0"/>
                  <w:divBdr>
                    <w:top w:val="dotted" w:sz="6" w:space="0" w:color="FEFEFE"/>
                    <w:left w:val="dotted" w:sz="6" w:space="11" w:color="FEFEFE"/>
                    <w:bottom w:val="dotted" w:sz="6" w:space="0" w:color="FEFEFE"/>
                    <w:right w:val="dotted" w:sz="6" w:space="0" w:color="FEFEFE"/>
                  </w:divBdr>
                </w:div>
                <w:div w:id="1981840374">
                  <w:marLeft w:val="225"/>
                  <w:marRight w:val="0"/>
                  <w:marTop w:val="0"/>
                  <w:marBottom w:val="0"/>
                  <w:divBdr>
                    <w:top w:val="dotted" w:sz="6" w:space="0" w:color="FEFEFE"/>
                    <w:left w:val="dotted" w:sz="6" w:space="11" w:color="FEFEFE"/>
                    <w:bottom w:val="dotted" w:sz="6" w:space="0" w:color="FEFEFE"/>
                    <w:right w:val="dotted" w:sz="6" w:space="0" w:color="FEFEFE"/>
                  </w:divBdr>
                </w:div>
                <w:div w:id="943685508">
                  <w:marLeft w:val="225"/>
                  <w:marRight w:val="0"/>
                  <w:marTop w:val="0"/>
                  <w:marBottom w:val="0"/>
                  <w:divBdr>
                    <w:top w:val="dotted" w:sz="6" w:space="0" w:color="FEFEFE"/>
                    <w:left w:val="dotted" w:sz="6" w:space="11" w:color="FEFEFE"/>
                    <w:bottom w:val="dotted" w:sz="6" w:space="0" w:color="FEFEFE"/>
                    <w:right w:val="dotted" w:sz="6" w:space="0" w:color="FEFEFE"/>
                  </w:divBdr>
                </w:div>
                <w:div w:id="605583112">
                  <w:marLeft w:val="225"/>
                  <w:marRight w:val="0"/>
                  <w:marTop w:val="0"/>
                  <w:marBottom w:val="0"/>
                  <w:divBdr>
                    <w:top w:val="dotted" w:sz="6" w:space="0" w:color="FEFEFE"/>
                    <w:left w:val="dotted" w:sz="6" w:space="11" w:color="FEFEFE"/>
                    <w:bottom w:val="dotted" w:sz="6" w:space="0" w:color="FEFEFE"/>
                    <w:right w:val="dotted" w:sz="6" w:space="0" w:color="FEFEFE"/>
                  </w:divBdr>
                </w:div>
                <w:div w:id="323779563">
                  <w:marLeft w:val="225"/>
                  <w:marRight w:val="0"/>
                  <w:marTop w:val="0"/>
                  <w:marBottom w:val="0"/>
                  <w:divBdr>
                    <w:top w:val="dotted" w:sz="6" w:space="0" w:color="FEFEFE"/>
                    <w:left w:val="dotted" w:sz="6" w:space="11" w:color="FEFEFE"/>
                    <w:bottom w:val="dotted" w:sz="6" w:space="0" w:color="FEFEFE"/>
                    <w:right w:val="dotted" w:sz="6" w:space="0" w:color="FEFEFE"/>
                  </w:divBdr>
                </w:div>
                <w:div w:id="523786119">
                  <w:marLeft w:val="225"/>
                  <w:marRight w:val="0"/>
                  <w:marTop w:val="0"/>
                  <w:marBottom w:val="0"/>
                  <w:divBdr>
                    <w:top w:val="dotted" w:sz="6" w:space="0" w:color="FEFEFE"/>
                    <w:left w:val="dotted" w:sz="6" w:space="11" w:color="FEFEFE"/>
                    <w:bottom w:val="dotted" w:sz="6" w:space="0" w:color="FEFEFE"/>
                    <w:right w:val="dotted" w:sz="6" w:space="0" w:color="FEFEFE"/>
                  </w:divBdr>
                </w:div>
                <w:div w:id="1556233632">
                  <w:marLeft w:val="225"/>
                  <w:marRight w:val="0"/>
                  <w:marTop w:val="0"/>
                  <w:marBottom w:val="0"/>
                  <w:divBdr>
                    <w:top w:val="dotted" w:sz="6" w:space="0" w:color="FEFEFE"/>
                    <w:left w:val="dotted" w:sz="6" w:space="11" w:color="FEFEFE"/>
                    <w:bottom w:val="dotted" w:sz="6" w:space="0" w:color="FEFEFE"/>
                    <w:right w:val="dotted" w:sz="6" w:space="0" w:color="FEFEFE"/>
                  </w:divBdr>
                  <w:divsChild>
                    <w:div w:id="4014338">
                      <w:marLeft w:val="225"/>
                      <w:marRight w:val="0"/>
                      <w:marTop w:val="0"/>
                      <w:marBottom w:val="0"/>
                      <w:divBdr>
                        <w:top w:val="dotted" w:sz="6" w:space="0" w:color="FEFEFE"/>
                        <w:left w:val="dotted" w:sz="6" w:space="11" w:color="FEFEFE"/>
                        <w:bottom w:val="dotted" w:sz="6" w:space="0" w:color="FEFEFE"/>
                        <w:right w:val="dotted" w:sz="6" w:space="0" w:color="FEFEFE"/>
                      </w:divBdr>
                    </w:div>
                    <w:div w:id="22376162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805610530">
              <w:marLeft w:val="72"/>
              <w:marRight w:val="72"/>
              <w:marTop w:val="72"/>
              <w:marBottom w:val="72"/>
              <w:divBdr>
                <w:top w:val="dotted" w:sz="6" w:space="0" w:color="FEFEFE"/>
                <w:left w:val="dotted" w:sz="6" w:space="0" w:color="FEFEFE"/>
                <w:bottom w:val="dotted" w:sz="6" w:space="0" w:color="FEFEFE"/>
                <w:right w:val="dotted" w:sz="6" w:space="0" w:color="FEFEFE"/>
              </w:divBdr>
            </w:div>
            <w:div w:id="1110395601">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 w:id="857740252">
          <w:marLeft w:val="72"/>
          <w:marRight w:val="72"/>
          <w:marTop w:val="72"/>
          <w:marBottom w:val="72"/>
          <w:divBdr>
            <w:top w:val="dotted" w:sz="6" w:space="0" w:color="FEFEFE"/>
            <w:left w:val="dotted" w:sz="6" w:space="0" w:color="FEFEFE"/>
            <w:bottom w:val="dotted" w:sz="6" w:space="0" w:color="FEFEFE"/>
            <w:right w:val="dotted" w:sz="6" w:space="0" w:color="FEFEFE"/>
          </w:divBdr>
          <w:divsChild>
            <w:div w:id="124130225">
              <w:marLeft w:val="72"/>
              <w:marRight w:val="72"/>
              <w:marTop w:val="72"/>
              <w:marBottom w:val="72"/>
              <w:divBdr>
                <w:top w:val="dotted" w:sz="6" w:space="0" w:color="FEFEFE"/>
                <w:left w:val="dotted" w:sz="6" w:space="0" w:color="FEFEFE"/>
                <w:bottom w:val="dotted" w:sz="6" w:space="0" w:color="FEFEFE"/>
                <w:right w:val="dotted" w:sz="6" w:space="0" w:color="FEFEFE"/>
              </w:divBdr>
            </w:div>
            <w:div w:id="1909730151">
              <w:marLeft w:val="72"/>
              <w:marRight w:val="72"/>
              <w:marTop w:val="72"/>
              <w:marBottom w:val="72"/>
              <w:divBdr>
                <w:top w:val="dotted" w:sz="6" w:space="0" w:color="FEFEFE"/>
                <w:left w:val="dotted" w:sz="6" w:space="0" w:color="FEFEFE"/>
                <w:bottom w:val="dotted" w:sz="6" w:space="0" w:color="FEFEFE"/>
                <w:right w:val="dotted" w:sz="6" w:space="0" w:color="FEFEFE"/>
              </w:divBdr>
              <w:divsChild>
                <w:div w:id="2126997491">
                  <w:marLeft w:val="225"/>
                  <w:marRight w:val="0"/>
                  <w:marTop w:val="0"/>
                  <w:marBottom w:val="0"/>
                  <w:divBdr>
                    <w:top w:val="dotted" w:sz="6" w:space="0" w:color="FEFEFE"/>
                    <w:left w:val="dotted" w:sz="6" w:space="11" w:color="FEFEFE"/>
                    <w:bottom w:val="dotted" w:sz="6" w:space="0" w:color="FEFEFE"/>
                    <w:right w:val="dotted" w:sz="6" w:space="0" w:color="FEFEFE"/>
                  </w:divBdr>
                </w:div>
                <w:div w:id="2068264551">
                  <w:marLeft w:val="225"/>
                  <w:marRight w:val="0"/>
                  <w:marTop w:val="0"/>
                  <w:marBottom w:val="0"/>
                  <w:divBdr>
                    <w:top w:val="dotted" w:sz="6" w:space="0" w:color="FEFEFE"/>
                    <w:left w:val="dotted" w:sz="6" w:space="11" w:color="FEFEFE"/>
                    <w:bottom w:val="dotted" w:sz="6" w:space="0" w:color="FEFEFE"/>
                    <w:right w:val="dotted" w:sz="6" w:space="0" w:color="FEFEFE"/>
                  </w:divBdr>
                </w:div>
                <w:div w:id="827751711">
                  <w:marLeft w:val="225"/>
                  <w:marRight w:val="0"/>
                  <w:marTop w:val="0"/>
                  <w:marBottom w:val="0"/>
                  <w:divBdr>
                    <w:top w:val="dotted" w:sz="6" w:space="0" w:color="FEFEFE"/>
                    <w:left w:val="dotted" w:sz="6" w:space="11" w:color="FEFEFE"/>
                    <w:bottom w:val="dotted" w:sz="6" w:space="0" w:color="FEFEFE"/>
                    <w:right w:val="dotted" w:sz="6" w:space="0" w:color="FEFEFE"/>
                  </w:divBdr>
                  <w:divsChild>
                    <w:div w:id="443115071">
                      <w:marLeft w:val="225"/>
                      <w:marRight w:val="0"/>
                      <w:marTop w:val="0"/>
                      <w:marBottom w:val="0"/>
                      <w:divBdr>
                        <w:top w:val="dotted" w:sz="6" w:space="0" w:color="FEFEFE"/>
                        <w:left w:val="dotted" w:sz="6" w:space="11" w:color="FEFEFE"/>
                        <w:bottom w:val="dotted" w:sz="6" w:space="0" w:color="FEFEFE"/>
                        <w:right w:val="dotted" w:sz="6" w:space="0" w:color="FEFEFE"/>
                      </w:divBdr>
                    </w:div>
                    <w:div w:id="540018809">
                      <w:marLeft w:val="225"/>
                      <w:marRight w:val="0"/>
                      <w:marTop w:val="0"/>
                      <w:marBottom w:val="0"/>
                      <w:divBdr>
                        <w:top w:val="dotted" w:sz="6" w:space="0" w:color="FEFEFE"/>
                        <w:left w:val="dotted" w:sz="6" w:space="11" w:color="FEFEFE"/>
                        <w:bottom w:val="dotted" w:sz="6" w:space="0" w:color="FEFEFE"/>
                        <w:right w:val="dotted" w:sz="6" w:space="0" w:color="FEFEFE"/>
                      </w:divBdr>
                    </w:div>
                    <w:div w:id="306400796">
                      <w:marLeft w:val="225"/>
                      <w:marRight w:val="0"/>
                      <w:marTop w:val="0"/>
                      <w:marBottom w:val="0"/>
                      <w:divBdr>
                        <w:top w:val="dotted" w:sz="6" w:space="0" w:color="FEFEFE"/>
                        <w:left w:val="dotted" w:sz="6" w:space="11" w:color="FEFEFE"/>
                        <w:bottom w:val="dotted" w:sz="6" w:space="0" w:color="FEFEFE"/>
                        <w:right w:val="dotted" w:sz="6" w:space="0" w:color="FEFEFE"/>
                      </w:divBdr>
                    </w:div>
                    <w:div w:id="450828817">
                      <w:marLeft w:val="225"/>
                      <w:marRight w:val="0"/>
                      <w:marTop w:val="0"/>
                      <w:marBottom w:val="0"/>
                      <w:divBdr>
                        <w:top w:val="dotted" w:sz="6" w:space="0" w:color="FEFEFE"/>
                        <w:left w:val="dotted" w:sz="6" w:space="11" w:color="FEFEFE"/>
                        <w:bottom w:val="dotted" w:sz="6" w:space="0" w:color="FEFEFE"/>
                        <w:right w:val="dotted" w:sz="6" w:space="0" w:color="FEFEFE"/>
                      </w:divBdr>
                    </w:div>
                    <w:div w:id="108550517">
                      <w:marLeft w:val="225"/>
                      <w:marRight w:val="0"/>
                      <w:marTop w:val="0"/>
                      <w:marBottom w:val="0"/>
                      <w:divBdr>
                        <w:top w:val="dotted" w:sz="6" w:space="0" w:color="FEFEFE"/>
                        <w:left w:val="dotted" w:sz="6" w:space="11" w:color="FEFEFE"/>
                        <w:bottom w:val="dotted" w:sz="6" w:space="0" w:color="FEFEFE"/>
                        <w:right w:val="dotted" w:sz="6" w:space="0" w:color="FEFEFE"/>
                      </w:divBdr>
                    </w:div>
                    <w:div w:id="1962030265">
                      <w:marLeft w:val="225"/>
                      <w:marRight w:val="0"/>
                      <w:marTop w:val="0"/>
                      <w:marBottom w:val="0"/>
                      <w:divBdr>
                        <w:top w:val="dotted" w:sz="6" w:space="0" w:color="FEFEFE"/>
                        <w:left w:val="dotted" w:sz="6" w:space="11" w:color="FEFEFE"/>
                        <w:bottom w:val="dotted" w:sz="6" w:space="0" w:color="FEFEFE"/>
                        <w:right w:val="dotted" w:sz="6" w:space="0" w:color="FEFEFE"/>
                      </w:divBdr>
                    </w:div>
                    <w:div w:id="907694727">
                      <w:marLeft w:val="225"/>
                      <w:marRight w:val="0"/>
                      <w:marTop w:val="0"/>
                      <w:marBottom w:val="0"/>
                      <w:divBdr>
                        <w:top w:val="dotted" w:sz="6" w:space="0" w:color="FEFEFE"/>
                        <w:left w:val="dotted" w:sz="6" w:space="11" w:color="FEFEFE"/>
                        <w:bottom w:val="dotted" w:sz="6" w:space="0" w:color="FEFEFE"/>
                        <w:right w:val="dotted" w:sz="6" w:space="0" w:color="FEFEFE"/>
                      </w:divBdr>
                    </w:div>
                    <w:div w:id="873924526">
                      <w:marLeft w:val="225"/>
                      <w:marRight w:val="0"/>
                      <w:marTop w:val="0"/>
                      <w:marBottom w:val="0"/>
                      <w:divBdr>
                        <w:top w:val="dotted" w:sz="6" w:space="0" w:color="FEFEFE"/>
                        <w:left w:val="dotted" w:sz="6" w:space="11" w:color="FEFEFE"/>
                        <w:bottom w:val="dotted" w:sz="6" w:space="0" w:color="FEFEFE"/>
                        <w:right w:val="dotted" w:sz="6" w:space="0" w:color="FEFEFE"/>
                      </w:divBdr>
                    </w:div>
                    <w:div w:id="632948752">
                      <w:marLeft w:val="225"/>
                      <w:marRight w:val="0"/>
                      <w:marTop w:val="0"/>
                      <w:marBottom w:val="0"/>
                      <w:divBdr>
                        <w:top w:val="dotted" w:sz="6" w:space="0" w:color="FEFEFE"/>
                        <w:left w:val="dotted" w:sz="6" w:space="11" w:color="FEFEFE"/>
                        <w:bottom w:val="dotted" w:sz="6" w:space="0" w:color="FEFEFE"/>
                        <w:right w:val="dotted" w:sz="6" w:space="0" w:color="FEFEFE"/>
                      </w:divBdr>
                    </w:div>
                    <w:div w:id="178233575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9652948">
                  <w:marLeft w:val="225"/>
                  <w:marRight w:val="0"/>
                  <w:marTop w:val="0"/>
                  <w:marBottom w:val="0"/>
                  <w:divBdr>
                    <w:top w:val="dotted" w:sz="6" w:space="0" w:color="FEFEFE"/>
                    <w:left w:val="dotted" w:sz="6" w:space="11" w:color="FEFEFE"/>
                    <w:bottom w:val="dotted" w:sz="6" w:space="0" w:color="FEFEFE"/>
                    <w:right w:val="dotted" w:sz="6" w:space="0" w:color="FEFEFE"/>
                  </w:divBdr>
                  <w:divsChild>
                    <w:div w:id="756289776">
                      <w:marLeft w:val="225"/>
                      <w:marRight w:val="0"/>
                      <w:marTop w:val="0"/>
                      <w:marBottom w:val="0"/>
                      <w:divBdr>
                        <w:top w:val="dotted" w:sz="6" w:space="0" w:color="FEFEFE"/>
                        <w:left w:val="dotted" w:sz="6" w:space="11" w:color="FEFEFE"/>
                        <w:bottom w:val="dotted" w:sz="6" w:space="0" w:color="FEFEFE"/>
                        <w:right w:val="dotted" w:sz="6" w:space="0" w:color="FEFEFE"/>
                      </w:divBdr>
                    </w:div>
                    <w:div w:id="1436435613">
                      <w:marLeft w:val="225"/>
                      <w:marRight w:val="0"/>
                      <w:marTop w:val="0"/>
                      <w:marBottom w:val="0"/>
                      <w:divBdr>
                        <w:top w:val="dotted" w:sz="6" w:space="0" w:color="FEFEFE"/>
                        <w:left w:val="dotted" w:sz="6" w:space="11" w:color="FEFEFE"/>
                        <w:bottom w:val="dotted" w:sz="6" w:space="0" w:color="FEFEFE"/>
                        <w:right w:val="dotted" w:sz="6" w:space="0" w:color="FEFEFE"/>
                      </w:divBdr>
                    </w:div>
                    <w:div w:id="1738018954">
                      <w:marLeft w:val="225"/>
                      <w:marRight w:val="0"/>
                      <w:marTop w:val="0"/>
                      <w:marBottom w:val="0"/>
                      <w:divBdr>
                        <w:top w:val="dotted" w:sz="6" w:space="0" w:color="FEFEFE"/>
                        <w:left w:val="dotted" w:sz="6" w:space="11" w:color="FEFEFE"/>
                        <w:bottom w:val="dotted" w:sz="6" w:space="0" w:color="FEFEFE"/>
                        <w:right w:val="dotted" w:sz="6" w:space="0" w:color="FEFEFE"/>
                      </w:divBdr>
                    </w:div>
                    <w:div w:id="294026504">
                      <w:marLeft w:val="225"/>
                      <w:marRight w:val="0"/>
                      <w:marTop w:val="0"/>
                      <w:marBottom w:val="0"/>
                      <w:divBdr>
                        <w:top w:val="dotted" w:sz="6" w:space="0" w:color="FEFEFE"/>
                        <w:left w:val="dotted" w:sz="6" w:space="11" w:color="FEFEFE"/>
                        <w:bottom w:val="dotted" w:sz="6" w:space="0" w:color="FEFEFE"/>
                        <w:right w:val="dotted" w:sz="6" w:space="0" w:color="FEFEFE"/>
                      </w:divBdr>
                    </w:div>
                    <w:div w:id="137981821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41555710">
                  <w:marLeft w:val="225"/>
                  <w:marRight w:val="0"/>
                  <w:marTop w:val="0"/>
                  <w:marBottom w:val="0"/>
                  <w:divBdr>
                    <w:top w:val="dotted" w:sz="6" w:space="0" w:color="FEFEFE"/>
                    <w:left w:val="dotted" w:sz="6" w:space="11" w:color="FEFEFE"/>
                    <w:bottom w:val="dotted" w:sz="6" w:space="0" w:color="FEFEFE"/>
                    <w:right w:val="dotted" w:sz="6" w:space="0" w:color="FEFEFE"/>
                  </w:divBdr>
                </w:div>
                <w:div w:id="2100446571">
                  <w:marLeft w:val="225"/>
                  <w:marRight w:val="0"/>
                  <w:marTop w:val="0"/>
                  <w:marBottom w:val="0"/>
                  <w:divBdr>
                    <w:top w:val="dotted" w:sz="6" w:space="0" w:color="FEFEFE"/>
                    <w:left w:val="dotted" w:sz="6" w:space="11" w:color="FEFEFE"/>
                    <w:bottom w:val="dotted" w:sz="6" w:space="0" w:color="FEFEFE"/>
                    <w:right w:val="dotted" w:sz="6" w:space="0" w:color="FEFEFE"/>
                  </w:divBdr>
                </w:div>
                <w:div w:id="1221357527">
                  <w:marLeft w:val="225"/>
                  <w:marRight w:val="0"/>
                  <w:marTop w:val="0"/>
                  <w:marBottom w:val="0"/>
                  <w:divBdr>
                    <w:top w:val="dotted" w:sz="6" w:space="0" w:color="FEFEFE"/>
                    <w:left w:val="dotted" w:sz="6" w:space="11" w:color="FEFEFE"/>
                    <w:bottom w:val="dotted" w:sz="6" w:space="0" w:color="FEFEFE"/>
                    <w:right w:val="dotted" w:sz="6" w:space="0" w:color="FEFEFE"/>
                  </w:divBdr>
                </w:div>
                <w:div w:id="671226425">
                  <w:marLeft w:val="225"/>
                  <w:marRight w:val="0"/>
                  <w:marTop w:val="0"/>
                  <w:marBottom w:val="0"/>
                  <w:divBdr>
                    <w:top w:val="dotted" w:sz="6" w:space="0" w:color="FEFEFE"/>
                    <w:left w:val="dotted" w:sz="6" w:space="11" w:color="FEFEFE"/>
                    <w:bottom w:val="dotted" w:sz="6" w:space="0" w:color="FEFEFE"/>
                    <w:right w:val="dotted" w:sz="6" w:space="0" w:color="FEFEFE"/>
                  </w:divBdr>
                </w:div>
                <w:div w:id="290289646">
                  <w:marLeft w:val="225"/>
                  <w:marRight w:val="0"/>
                  <w:marTop w:val="0"/>
                  <w:marBottom w:val="0"/>
                  <w:divBdr>
                    <w:top w:val="dotted" w:sz="6" w:space="0" w:color="FEFEFE"/>
                    <w:left w:val="dotted" w:sz="6" w:space="11" w:color="FEFEFE"/>
                    <w:bottom w:val="dotted" w:sz="6" w:space="0" w:color="FEFEFE"/>
                    <w:right w:val="dotted" w:sz="6" w:space="0" w:color="FEFEFE"/>
                  </w:divBdr>
                </w:div>
                <w:div w:id="235553224">
                  <w:marLeft w:val="225"/>
                  <w:marRight w:val="0"/>
                  <w:marTop w:val="0"/>
                  <w:marBottom w:val="0"/>
                  <w:divBdr>
                    <w:top w:val="dotted" w:sz="6" w:space="0" w:color="FEFEFE"/>
                    <w:left w:val="dotted" w:sz="6" w:space="11" w:color="FEFEFE"/>
                    <w:bottom w:val="dotted" w:sz="6" w:space="0" w:color="FEFEFE"/>
                    <w:right w:val="dotted" w:sz="6" w:space="0" w:color="FEFEFE"/>
                  </w:divBdr>
                </w:div>
                <w:div w:id="718625158">
                  <w:marLeft w:val="225"/>
                  <w:marRight w:val="0"/>
                  <w:marTop w:val="0"/>
                  <w:marBottom w:val="0"/>
                  <w:divBdr>
                    <w:top w:val="dotted" w:sz="6" w:space="0" w:color="FEFEFE"/>
                    <w:left w:val="dotted" w:sz="6" w:space="11" w:color="FEFEFE"/>
                    <w:bottom w:val="dotted" w:sz="6" w:space="0" w:color="FEFEFE"/>
                    <w:right w:val="dotted" w:sz="6" w:space="0" w:color="FEFEFE"/>
                  </w:divBdr>
                </w:div>
                <w:div w:id="475608115">
                  <w:marLeft w:val="225"/>
                  <w:marRight w:val="0"/>
                  <w:marTop w:val="0"/>
                  <w:marBottom w:val="0"/>
                  <w:divBdr>
                    <w:top w:val="dotted" w:sz="6" w:space="0" w:color="FEFEFE"/>
                    <w:left w:val="dotted" w:sz="6" w:space="11" w:color="FEFEFE"/>
                    <w:bottom w:val="dotted" w:sz="6" w:space="0" w:color="FEFEFE"/>
                    <w:right w:val="dotted" w:sz="6" w:space="0" w:color="FEFEFE"/>
                  </w:divBdr>
                </w:div>
                <w:div w:id="496270281">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739787672">
          <w:marLeft w:val="72"/>
          <w:marRight w:val="72"/>
          <w:marTop w:val="72"/>
          <w:marBottom w:val="72"/>
          <w:divBdr>
            <w:top w:val="dotted" w:sz="6" w:space="0" w:color="FEFEFE"/>
            <w:left w:val="dotted" w:sz="6" w:space="0" w:color="FEFEFE"/>
            <w:bottom w:val="dotted" w:sz="6" w:space="0" w:color="FEFEFE"/>
            <w:right w:val="dotted" w:sz="6" w:space="0" w:color="FEFEFE"/>
          </w:divBdr>
          <w:divsChild>
            <w:div w:id="1422608092">
              <w:marLeft w:val="72"/>
              <w:marRight w:val="72"/>
              <w:marTop w:val="72"/>
              <w:marBottom w:val="72"/>
              <w:divBdr>
                <w:top w:val="dotted" w:sz="6" w:space="0" w:color="FEFEFE"/>
                <w:left w:val="dotted" w:sz="6" w:space="0" w:color="FEFEFE"/>
                <w:bottom w:val="dotted" w:sz="6" w:space="0" w:color="FEFEFE"/>
                <w:right w:val="dotted" w:sz="6" w:space="0" w:color="FEFEFE"/>
              </w:divBdr>
              <w:divsChild>
                <w:div w:id="2036345096">
                  <w:marLeft w:val="225"/>
                  <w:marRight w:val="0"/>
                  <w:marTop w:val="0"/>
                  <w:marBottom w:val="0"/>
                  <w:divBdr>
                    <w:top w:val="dotted" w:sz="6" w:space="0" w:color="FEFEFE"/>
                    <w:left w:val="dotted" w:sz="6" w:space="11" w:color="FEFEFE"/>
                    <w:bottom w:val="dotted" w:sz="6" w:space="0" w:color="FEFEFE"/>
                    <w:right w:val="dotted" w:sz="6" w:space="0" w:color="FEFEFE"/>
                  </w:divBdr>
                </w:div>
                <w:div w:id="697849481">
                  <w:marLeft w:val="225"/>
                  <w:marRight w:val="0"/>
                  <w:marTop w:val="0"/>
                  <w:marBottom w:val="0"/>
                  <w:divBdr>
                    <w:top w:val="dotted" w:sz="6" w:space="0" w:color="FEFEFE"/>
                    <w:left w:val="dotted" w:sz="6" w:space="11" w:color="FEFEFE"/>
                    <w:bottom w:val="dotted" w:sz="6" w:space="0" w:color="FEFEFE"/>
                    <w:right w:val="dotted" w:sz="6" w:space="0" w:color="FEFEFE"/>
                  </w:divBdr>
                </w:div>
                <w:div w:id="1873228614">
                  <w:marLeft w:val="225"/>
                  <w:marRight w:val="0"/>
                  <w:marTop w:val="0"/>
                  <w:marBottom w:val="0"/>
                  <w:divBdr>
                    <w:top w:val="dotted" w:sz="6" w:space="0" w:color="FEFEFE"/>
                    <w:left w:val="dotted" w:sz="6" w:space="11" w:color="FEFEFE"/>
                    <w:bottom w:val="dotted" w:sz="6" w:space="0" w:color="FEFEFE"/>
                    <w:right w:val="dotted" w:sz="6" w:space="0" w:color="FEFEFE"/>
                  </w:divBdr>
                </w:div>
                <w:div w:id="653144762">
                  <w:marLeft w:val="225"/>
                  <w:marRight w:val="0"/>
                  <w:marTop w:val="0"/>
                  <w:marBottom w:val="0"/>
                  <w:divBdr>
                    <w:top w:val="dotted" w:sz="6" w:space="0" w:color="FEFEFE"/>
                    <w:left w:val="dotted" w:sz="6" w:space="11" w:color="FEFEFE"/>
                    <w:bottom w:val="dotted" w:sz="6" w:space="0" w:color="FEFEFE"/>
                    <w:right w:val="dotted" w:sz="6" w:space="0" w:color="FEFEFE"/>
                  </w:divBdr>
                </w:div>
                <w:div w:id="1111585055">
                  <w:marLeft w:val="288"/>
                  <w:marRight w:val="72"/>
                  <w:marTop w:val="72"/>
                  <w:marBottom w:val="72"/>
                  <w:divBdr>
                    <w:top w:val="dotted" w:sz="6" w:space="0" w:color="FEFEFE"/>
                    <w:left w:val="dotted" w:sz="6" w:space="0" w:color="FEFEFE"/>
                    <w:bottom w:val="dotted" w:sz="6" w:space="0" w:color="FEFEFE"/>
                    <w:right w:val="dotted" w:sz="6" w:space="0" w:color="FEFEFE"/>
                  </w:divBdr>
                  <w:divsChild>
                    <w:div w:id="28326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36475">
              <w:marLeft w:val="72"/>
              <w:marRight w:val="72"/>
              <w:marTop w:val="72"/>
              <w:marBottom w:val="72"/>
              <w:divBdr>
                <w:top w:val="dotted" w:sz="6" w:space="0" w:color="FEFEFE"/>
                <w:left w:val="dotted" w:sz="6" w:space="0" w:color="FEFEFE"/>
                <w:bottom w:val="dotted" w:sz="6" w:space="0" w:color="FEFEFE"/>
                <w:right w:val="dotted" w:sz="6" w:space="0" w:color="FEFEFE"/>
              </w:divBdr>
              <w:divsChild>
                <w:div w:id="38408323">
                  <w:marLeft w:val="225"/>
                  <w:marRight w:val="0"/>
                  <w:marTop w:val="0"/>
                  <w:marBottom w:val="0"/>
                  <w:divBdr>
                    <w:top w:val="dotted" w:sz="6" w:space="0" w:color="FEFEFE"/>
                    <w:left w:val="dotted" w:sz="6" w:space="11" w:color="FEFEFE"/>
                    <w:bottom w:val="dotted" w:sz="6" w:space="0" w:color="FEFEFE"/>
                    <w:right w:val="dotted" w:sz="6" w:space="0" w:color="FEFEFE"/>
                  </w:divBdr>
                  <w:divsChild>
                    <w:div w:id="1925534079">
                      <w:marLeft w:val="225"/>
                      <w:marRight w:val="0"/>
                      <w:marTop w:val="0"/>
                      <w:marBottom w:val="0"/>
                      <w:divBdr>
                        <w:top w:val="dotted" w:sz="6" w:space="0" w:color="FEFEFE"/>
                        <w:left w:val="dotted" w:sz="6" w:space="11" w:color="FEFEFE"/>
                        <w:bottom w:val="dotted" w:sz="6" w:space="0" w:color="FEFEFE"/>
                        <w:right w:val="dotted" w:sz="6" w:space="0" w:color="FEFEFE"/>
                      </w:divBdr>
                    </w:div>
                    <w:div w:id="444033679">
                      <w:marLeft w:val="225"/>
                      <w:marRight w:val="0"/>
                      <w:marTop w:val="0"/>
                      <w:marBottom w:val="0"/>
                      <w:divBdr>
                        <w:top w:val="dotted" w:sz="6" w:space="0" w:color="FEFEFE"/>
                        <w:left w:val="dotted" w:sz="6" w:space="11" w:color="FEFEFE"/>
                        <w:bottom w:val="dotted" w:sz="6" w:space="0" w:color="FEFEFE"/>
                        <w:right w:val="dotted" w:sz="6" w:space="0" w:color="FEFEFE"/>
                      </w:divBdr>
                    </w:div>
                    <w:div w:id="11811319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00474828">
                  <w:marLeft w:val="225"/>
                  <w:marRight w:val="0"/>
                  <w:marTop w:val="0"/>
                  <w:marBottom w:val="0"/>
                  <w:divBdr>
                    <w:top w:val="dotted" w:sz="6" w:space="0" w:color="FEFEFE"/>
                    <w:left w:val="dotted" w:sz="6" w:space="11" w:color="FEFEFE"/>
                    <w:bottom w:val="dotted" w:sz="6" w:space="0" w:color="FEFEFE"/>
                    <w:right w:val="dotted" w:sz="6" w:space="0" w:color="FEFEFE"/>
                  </w:divBdr>
                  <w:divsChild>
                    <w:div w:id="18748699">
                      <w:marLeft w:val="225"/>
                      <w:marRight w:val="0"/>
                      <w:marTop w:val="0"/>
                      <w:marBottom w:val="0"/>
                      <w:divBdr>
                        <w:top w:val="dotted" w:sz="6" w:space="0" w:color="FEFEFE"/>
                        <w:left w:val="dotted" w:sz="6" w:space="11" w:color="FEFEFE"/>
                        <w:bottom w:val="dotted" w:sz="6" w:space="0" w:color="FEFEFE"/>
                        <w:right w:val="dotted" w:sz="6" w:space="0" w:color="FEFEFE"/>
                      </w:divBdr>
                    </w:div>
                    <w:div w:id="122625984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82649002">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028916103">
              <w:marLeft w:val="72"/>
              <w:marRight w:val="72"/>
              <w:marTop w:val="72"/>
              <w:marBottom w:val="72"/>
              <w:divBdr>
                <w:top w:val="dotted" w:sz="6" w:space="0" w:color="FEFEFE"/>
                <w:left w:val="dotted" w:sz="6" w:space="0" w:color="FEFEFE"/>
                <w:bottom w:val="dotted" w:sz="6" w:space="0" w:color="FEFEFE"/>
                <w:right w:val="dotted" w:sz="6" w:space="0" w:color="FEFEFE"/>
              </w:divBdr>
              <w:divsChild>
                <w:div w:id="1246188734">
                  <w:marLeft w:val="225"/>
                  <w:marRight w:val="0"/>
                  <w:marTop w:val="0"/>
                  <w:marBottom w:val="0"/>
                  <w:divBdr>
                    <w:top w:val="dotted" w:sz="6" w:space="0" w:color="FEFEFE"/>
                    <w:left w:val="dotted" w:sz="6" w:space="11" w:color="FEFEFE"/>
                    <w:bottom w:val="dotted" w:sz="6" w:space="0" w:color="FEFEFE"/>
                    <w:right w:val="dotted" w:sz="6" w:space="0" w:color="FEFEFE"/>
                  </w:divBdr>
                  <w:divsChild>
                    <w:div w:id="882911703">
                      <w:marLeft w:val="225"/>
                      <w:marRight w:val="0"/>
                      <w:marTop w:val="0"/>
                      <w:marBottom w:val="0"/>
                      <w:divBdr>
                        <w:top w:val="dotted" w:sz="6" w:space="0" w:color="FEFEFE"/>
                        <w:left w:val="dotted" w:sz="6" w:space="11" w:color="FEFEFE"/>
                        <w:bottom w:val="dotted" w:sz="6" w:space="0" w:color="FEFEFE"/>
                        <w:right w:val="dotted" w:sz="6" w:space="0" w:color="FEFEFE"/>
                      </w:divBdr>
                    </w:div>
                    <w:div w:id="611978347">
                      <w:marLeft w:val="225"/>
                      <w:marRight w:val="0"/>
                      <w:marTop w:val="0"/>
                      <w:marBottom w:val="0"/>
                      <w:divBdr>
                        <w:top w:val="dotted" w:sz="6" w:space="0" w:color="FEFEFE"/>
                        <w:left w:val="dotted" w:sz="6" w:space="11" w:color="FEFEFE"/>
                        <w:bottom w:val="dotted" w:sz="6" w:space="0" w:color="FEFEFE"/>
                        <w:right w:val="dotted" w:sz="6" w:space="0" w:color="FEFEFE"/>
                      </w:divBdr>
                    </w:div>
                    <w:div w:id="1225986752">
                      <w:marLeft w:val="288"/>
                      <w:marRight w:val="72"/>
                      <w:marTop w:val="72"/>
                      <w:marBottom w:val="72"/>
                      <w:divBdr>
                        <w:top w:val="dotted" w:sz="6" w:space="0" w:color="FEFEFE"/>
                        <w:left w:val="dotted" w:sz="6" w:space="0" w:color="FEFEFE"/>
                        <w:bottom w:val="dotted" w:sz="6" w:space="0" w:color="FEFEFE"/>
                        <w:right w:val="dotted" w:sz="6" w:space="0" w:color="FEFEFE"/>
                      </w:divBdr>
                      <w:divsChild>
                        <w:div w:id="173126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434740">
                  <w:marLeft w:val="225"/>
                  <w:marRight w:val="0"/>
                  <w:marTop w:val="0"/>
                  <w:marBottom w:val="0"/>
                  <w:divBdr>
                    <w:top w:val="dotted" w:sz="6" w:space="0" w:color="FEFEFE"/>
                    <w:left w:val="dotted" w:sz="6" w:space="11" w:color="FEFEFE"/>
                    <w:bottom w:val="dotted" w:sz="6" w:space="0" w:color="FEFEFE"/>
                    <w:right w:val="dotted" w:sz="6" w:space="0" w:color="FEFEFE"/>
                  </w:divBdr>
                </w:div>
                <w:div w:id="2145930079">
                  <w:marLeft w:val="225"/>
                  <w:marRight w:val="0"/>
                  <w:marTop w:val="0"/>
                  <w:marBottom w:val="0"/>
                  <w:divBdr>
                    <w:top w:val="dotted" w:sz="6" w:space="0" w:color="FEFEFE"/>
                    <w:left w:val="dotted" w:sz="6" w:space="11" w:color="FEFEFE"/>
                    <w:bottom w:val="dotted" w:sz="6" w:space="0" w:color="FEFEFE"/>
                    <w:right w:val="dotted" w:sz="6" w:space="0" w:color="FEFEFE"/>
                  </w:divBdr>
                  <w:divsChild>
                    <w:div w:id="2018580097">
                      <w:marLeft w:val="225"/>
                      <w:marRight w:val="0"/>
                      <w:marTop w:val="0"/>
                      <w:marBottom w:val="0"/>
                      <w:divBdr>
                        <w:top w:val="dotted" w:sz="6" w:space="0" w:color="FEFEFE"/>
                        <w:left w:val="dotted" w:sz="6" w:space="11" w:color="FEFEFE"/>
                        <w:bottom w:val="dotted" w:sz="6" w:space="0" w:color="FEFEFE"/>
                        <w:right w:val="dotted" w:sz="6" w:space="0" w:color="FEFEFE"/>
                      </w:divBdr>
                    </w:div>
                    <w:div w:id="1542984376">
                      <w:marLeft w:val="225"/>
                      <w:marRight w:val="0"/>
                      <w:marTop w:val="0"/>
                      <w:marBottom w:val="0"/>
                      <w:divBdr>
                        <w:top w:val="dotted" w:sz="6" w:space="0" w:color="FEFEFE"/>
                        <w:left w:val="dotted" w:sz="6" w:space="11" w:color="FEFEFE"/>
                        <w:bottom w:val="dotted" w:sz="6" w:space="0" w:color="FEFEFE"/>
                        <w:right w:val="dotted" w:sz="6" w:space="0" w:color="FEFEFE"/>
                      </w:divBdr>
                    </w:div>
                    <w:div w:id="62890024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71807434">
                  <w:marLeft w:val="225"/>
                  <w:marRight w:val="0"/>
                  <w:marTop w:val="0"/>
                  <w:marBottom w:val="0"/>
                  <w:divBdr>
                    <w:top w:val="dotted" w:sz="6" w:space="0" w:color="FEFEFE"/>
                    <w:left w:val="dotted" w:sz="6" w:space="11" w:color="FEFEFE"/>
                    <w:bottom w:val="dotted" w:sz="6" w:space="0" w:color="FEFEFE"/>
                    <w:right w:val="dotted" w:sz="6" w:space="0" w:color="FEFEFE"/>
                  </w:divBdr>
                </w:div>
                <w:div w:id="1757435340">
                  <w:marLeft w:val="225"/>
                  <w:marRight w:val="0"/>
                  <w:marTop w:val="0"/>
                  <w:marBottom w:val="0"/>
                  <w:divBdr>
                    <w:top w:val="dotted" w:sz="6" w:space="0" w:color="FEFEFE"/>
                    <w:left w:val="dotted" w:sz="6" w:space="11" w:color="FEFEFE"/>
                    <w:bottom w:val="dotted" w:sz="6" w:space="0" w:color="FEFEFE"/>
                    <w:right w:val="dotted" w:sz="6" w:space="0" w:color="FEFEFE"/>
                  </w:divBdr>
                </w:div>
                <w:div w:id="149829237">
                  <w:marLeft w:val="225"/>
                  <w:marRight w:val="0"/>
                  <w:marTop w:val="0"/>
                  <w:marBottom w:val="0"/>
                  <w:divBdr>
                    <w:top w:val="dotted" w:sz="6" w:space="0" w:color="FEFEFE"/>
                    <w:left w:val="dotted" w:sz="6" w:space="11" w:color="FEFEFE"/>
                    <w:bottom w:val="dotted" w:sz="6" w:space="0" w:color="FEFEFE"/>
                    <w:right w:val="dotted" w:sz="6" w:space="0" w:color="FEFEFE"/>
                  </w:divBdr>
                </w:div>
                <w:div w:id="821891063">
                  <w:marLeft w:val="225"/>
                  <w:marRight w:val="0"/>
                  <w:marTop w:val="0"/>
                  <w:marBottom w:val="0"/>
                  <w:divBdr>
                    <w:top w:val="dotted" w:sz="6" w:space="0" w:color="FEFEFE"/>
                    <w:left w:val="dotted" w:sz="6" w:space="11" w:color="FEFEFE"/>
                    <w:bottom w:val="dotted" w:sz="6" w:space="0" w:color="FEFEFE"/>
                    <w:right w:val="dotted" w:sz="6" w:space="0" w:color="FEFEFE"/>
                  </w:divBdr>
                </w:div>
                <w:div w:id="202362789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462505780">
              <w:marLeft w:val="72"/>
              <w:marRight w:val="72"/>
              <w:marTop w:val="72"/>
              <w:marBottom w:val="72"/>
              <w:divBdr>
                <w:top w:val="dotted" w:sz="6" w:space="0" w:color="FEFEFE"/>
                <w:left w:val="dotted" w:sz="6" w:space="0" w:color="FEFEFE"/>
                <w:bottom w:val="dotted" w:sz="6" w:space="0" w:color="FEFEFE"/>
                <w:right w:val="dotted" w:sz="6" w:space="0" w:color="FEFEFE"/>
              </w:divBdr>
              <w:divsChild>
                <w:div w:id="1678461221">
                  <w:marLeft w:val="225"/>
                  <w:marRight w:val="0"/>
                  <w:marTop w:val="0"/>
                  <w:marBottom w:val="0"/>
                  <w:divBdr>
                    <w:top w:val="dotted" w:sz="6" w:space="0" w:color="FEFEFE"/>
                    <w:left w:val="dotted" w:sz="6" w:space="11" w:color="FEFEFE"/>
                    <w:bottom w:val="dotted" w:sz="6" w:space="0" w:color="FEFEFE"/>
                    <w:right w:val="dotted" w:sz="6" w:space="0" w:color="FEFEFE"/>
                  </w:divBdr>
                </w:div>
                <w:div w:id="504514168">
                  <w:marLeft w:val="225"/>
                  <w:marRight w:val="0"/>
                  <w:marTop w:val="0"/>
                  <w:marBottom w:val="0"/>
                  <w:divBdr>
                    <w:top w:val="dotted" w:sz="6" w:space="0" w:color="FEFEFE"/>
                    <w:left w:val="dotted" w:sz="6" w:space="11" w:color="FEFEFE"/>
                    <w:bottom w:val="dotted" w:sz="6" w:space="0" w:color="FEFEFE"/>
                    <w:right w:val="dotted" w:sz="6" w:space="0" w:color="FEFEFE"/>
                  </w:divBdr>
                </w:div>
                <w:div w:id="1915506878">
                  <w:marLeft w:val="225"/>
                  <w:marRight w:val="0"/>
                  <w:marTop w:val="0"/>
                  <w:marBottom w:val="0"/>
                  <w:divBdr>
                    <w:top w:val="dotted" w:sz="6" w:space="0" w:color="FEFEFE"/>
                    <w:left w:val="dotted" w:sz="6" w:space="11" w:color="FEFEFE"/>
                    <w:bottom w:val="dotted" w:sz="6" w:space="0" w:color="FEFEFE"/>
                    <w:right w:val="dotted" w:sz="6" w:space="0" w:color="FEFEFE"/>
                  </w:divBdr>
                  <w:divsChild>
                    <w:div w:id="1129518475">
                      <w:marLeft w:val="288"/>
                      <w:marRight w:val="72"/>
                      <w:marTop w:val="72"/>
                      <w:marBottom w:val="72"/>
                      <w:divBdr>
                        <w:top w:val="dotted" w:sz="6" w:space="0" w:color="FEFEFE"/>
                        <w:left w:val="dotted" w:sz="6" w:space="0" w:color="FEFEFE"/>
                        <w:bottom w:val="dotted" w:sz="6" w:space="0" w:color="FEFEFE"/>
                        <w:right w:val="dotted" w:sz="6" w:space="0" w:color="FEFEFE"/>
                      </w:divBdr>
                      <w:divsChild>
                        <w:div w:id="26026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019871">
                  <w:marLeft w:val="225"/>
                  <w:marRight w:val="0"/>
                  <w:marTop w:val="0"/>
                  <w:marBottom w:val="0"/>
                  <w:divBdr>
                    <w:top w:val="dotted" w:sz="6" w:space="0" w:color="FEFEFE"/>
                    <w:left w:val="dotted" w:sz="6" w:space="11" w:color="FEFEFE"/>
                    <w:bottom w:val="dotted" w:sz="6" w:space="0" w:color="FEFEFE"/>
                    <w:right w:val="dotted" w:sz="6" w:space="0" w:color="FEFEFE"/>
                  </w:divBdr>
                  <w:divsChild>
                    <w:div w:id="623343569">
                      <w:marLeft w:val="288"/>
                      <w:marRight w:val="72"/>
                      <w:marTop w:val="72"/>
                      <w:marBottom w:val="72"/>
                      <w:divBdr>
                        <w:top w:val="dotted" w:sz="6" w:space="0" w:color="FEFEFE"/>
                        <w:left w:val="dotted" w:sz="6" w:space="0" w:color="FEFEFE"/>
                        <w:bottom w:val="dotted" w:sz="6" w:space="0" w:color="FEFEFE"/>
                        <w:right w:val="dotted" w:sz="6" w:space="0" w:color="FEFEFE"/>
                      </w:divBdr>
                      <w:divsChild>
                        <w:div w:id="5254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01538">
              <w:marLeft w:val="72"/>
              <w:marRight w:val="72"/>
              <w:marTop w:val="72"/>
              <w:marBottom w:val="72"/>
              <w:divBdr>
                <w:top w:val="dotted" w:sz="6" w:space="0" w:color="FEFEFE"/>
                <w:left w:val="dotted" w:sz="6" w:space="0" w:color="FEFEFE"/>
                <w:bottom w:val="dotted" w:sz="6" w:space="0" w:color="FEFEFE"/>
                <w:right w:val="dotted" w:sz="6" w:space="0" w:color="FEFEFE"/>
              </w:divBdr>
              <w:divsChild>
                <w:div w:id="780761319">
                  <w:marLeft w:val="225"/>
                  <w:marRight w:val="0"/>
                  <w:marTop w:val="0"/>
                  <w:marBottom w:val="0"/>
                  <w:divBdr>
                    <w:top w:val="dotted" w:sz="6" w:space="0" w:color="FEFEFE"/>
                    <w:left w:val="dotted" w:sz="6" w:space="11" w:color="FEFEFE"/>
                    <w:bottom w:val="dotted" w:sz="6" w:space="0" w:color="FEFEFE"/>
                    <w:right w:val="dotted" w:sz="6" w:space="0" w:color="FEFEFE"/>
                  </w:divBdr>
                </w:div>
                <w:div w:id="1129469123">
                  <w:marLeft w:val="225"/>
                  <w:marRight w:val="0"/>
                  <w:marTop w:val="0"/>
                  <w:marBottom w:val="0"/>
                  <w:divBdr>
                    <w:top w:val="dotted" w:sz="6" w:space="0" w:color="FEFEFE"/>
                    <w:left w:val="dotted" w:sz="6" w:space="11" w:color="FEFEFE"/>
                    <w:bottom w:val="dotted" w:sz="6" w:space="0" w:color="FEFEFE"/>
                    <w:right w:val="dotted" w:sz="6" w:space="0" w:color="FEFEFE"/>
                  </w:divBdr>
                  <w:divsChild>
                    <w:div w:id="1845896575">
                      <w:marLeft w:val="225"/>
                      <w:marRight w:val="0"/>
                      <w:marTop w:val="0"/>
                      <w:marBottom w:val="0"/>
                      <w:divBdr>
                        <w:top w:val="dotted" w:sz="6" w:space="0" w:color="FEFEFE"/>
                        <w:left w:val="dotted" w:sz="6" w:space="11" w:color="FEFEFE"/>
                        <w:bottom w:val="dotted" w:sz="6" w:space="0" w:color="FEFEFE"/>
                        <w:right w:val="dotted" w:sz="6" w:space="0" w:color="FEFEFE"/>
                      </w:divBdr>
                    </w:div>
                    <w:div w:id="147674591">
                      <w:marLeft w:val="225"/>
                      <w:marRight w:val="0"/>
                      <w:marTop w:val="0"/>
                      <w:marBottom w:val="0"/>
                      <w:divBdr>
                        <w:top w:val="dotted" w:sz="6" w:space="0" w:color="FEFEFE"/>
                        <w:left w:val="dotted" w:sz="6" w:space="11" w:color="FEFEFE"/>
                        <w:bottom w:val="dotted" w:sz="6" w:space="0" w:color="FEFEFE"/>
                        <w:right w:val="dotted" w:sz="6" w:space="0" w:color="FEFEFE"/>
                      </w:divBdr>
                    </w:div>
                    <w:div w:id="2021080242">
                      <w:marLeft w:val="225"/>
                      <w:marRight w:val="0"/>
                      <w:marTop w:val="0"/>
                      <w:marBottom w:val="0"/>
                      <w:divBdr>
                        <w:top w:val="dotted" w:sz="6" w:space="0" w:color="FEFEFE"/>
                        <w:left w:val="dotted" w:sz="6" w:space="11" w:color="FEFEFE"/>
                        <w:bottom w:val="dotted" w:sz="6" w:space="0" w:color="FEFEFE"/>
                        <w:right w:val="dotted" w:sz="6" w:space="0" w:color="FEFEFE"/>
                      </w:divBdr>
                    </w:div>
                    <w:div w:id="617489284">
                      <w:marLeft w:val="225"/>
                      <w:marRight w:val="0"/>
                      <w:marTop w:val="0"/>
                      <w:marBottom w:val="0"/>
                      <w:divBdr>
                        <w:top w:val="dotted" w:sz="6" w:space="0" w:color="FEFEFE"/>
                        <w:left w:val="dotted" w:sz="6" w:space="11" w:color="FEFEFE"/>
                        <w:bottom w:val="dotted" w:sz="6" w:space="0" w:color="FEFEFE"/>
                        <w:right w:val="dotted" w:sz="6" w:space="0" w:color="FEFEFE"/>
                      </w:divBdr>
                    </w:div>
                    <w:div w:id="217665700">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81202445">
                  <w:marLeft w:val="225"/>
                  <w:marRight w:val="0"/>
                  <w:marTop w:val="0"/>
                  <w:marBottom w:val="0"/>
                  <w:divBdr>
                    <w:top w:val="dotted" w:sz="6" w:space="0" w:color="FEFEFE"/>
                    <w:left w:val="dotted" w:sz="6" w:space="11" w:color="FEFEFE"/>
                    <w:bottom w:val="dotted" w:sz="6" w:space="0" w:color="FEFEFE"/>
                    <w:right w:val="dotted" w:sz="6" w:space="0" w:color="FEFEFE"/>
                  </w:divBdr>
                </w:div>
                <w:div w:id="2089695739">
                  <w:marLeft w:val="225"/>
                  <w:marRight w:val="0"/>
                  <w:marTop w:val="0"/>
                  <w:marBottom w:val="0"/>
                  <w:divBdr>
                    <w:top w:val="dotted" w:sz="6" w:space="0" w:color="FEFEFE"/>
                    <w:left w:val="dotted" w:sz="6" w:space="11" w:color="FEFEFE"/>
                    <w:bottom w:val="dotted" w:sz="6" w:space="0" w:color="FEFEFE"/>
                    <w:right w:val="dotted" w:sz="6" w:space="0" w:color="FEFEFE"/>
                  </w:divBdr>
                </w:div>
                <w:div w:id="206013258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09435958">
              <w:marLeft w:val="72"/>
              <w:marRight w:val="72"/>
              <w:marTop w:val="72"/>
              <w:marBottom w:val="72"/>
              <w:divBdr>
                <w:top w:val="dotted" w:sz="6" w:space="0" w:color="FEFEFE"/>
                <w:left w:val="dotted" w:sz="6" w:space="0" w:color="FEFEFE"/>
                <w:bottom w:val="dotted" w:sz="6" w:space="0" w:color="FEFEFE"/>
                <w:right w:val="dotted" w:sz="6" w:space="0" w:color="FEFEFE"/>
              </w:divBdr>
            </w:div>
            <w:div w:id="2007591736">
              <w:marLeft w:val="72"/>
              <w:marRight w:val="72"/>
              <w:marTop w:val="72"/>
              <w:marBottom w:val="72"/>
              <w:divBdr>
                <w:top w:val="dotted" w:sz="6" w:space="0" w:color="FEFEFE"/>
                <w:left w:val="dotted" w:sz="6" w:space="0" w:color="FEFEFE"/>
                <w:bottom w:val="dotted" w:sz="6" w:space="0" w:color="FEFEFE"/>
                <w:right w:val="dotted" w:sz="6" w:space="0" w:color="FEFEFE"/>
              </w:divBdr>
              <w:divsChild>
                <w:div w:id="861632170">
                  <w:marLeft w:val="225"/>
                  <w:marRight w:val="0"/>
                  <w:marTop w:val="0"/>
                  <w:marBottom w:val="0"/>
                  <w:divBdr>
                    <w:top w:val="dotted" w:sz="6" w:space="0" w:color="FEFEFE"/>
                    <w:left w:val="dotted" w:sz="6" w:space="11" w:color="FEFEFE"/>
                    <w:bottom w:val="dotted" w:sz="6" w:space="0" w:color="FEFEFE"/>
                    <w:right w:val="dotted" w:sz="6" w:space="0" w:color="FEFEFE"/>
                  </w:divBdr>
                </w:div>
                <w:div w:id="1928269729">
                  <w:marLeft w:val="225"/>
                  <w:marRight w:val="0"/>
                  <w:marTop w:val="0"/>
                  <w:marBottom w:val="0"/>
                  <w:divBdr>
                    <w:top w:val="dotted" w:sz="6" w:space="0" w:color="FEFEFE"/>
                    <w:left w:val="dotted" w:sz="6" w:space="11" w:color="FEFEFE"/>
                    <w:bottom w:val="dotted" w:sz="6" w:space="0" w:color="FEFEFE"/>
                    <w:right w:val="dotted" w:sz="6" w:space="0" w:color="FEFEFE"/>
                  </w:divBdr>
                </w:div>
                <w:div w:id="641079678">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661038810">
              <w:marLeft w:val="72"/>
              <w:marRight w:val="72"/>
              <w:marTop w:val="72"/>
              <w:marBottom w:val="72"/>
              <w:divBdr>
                <w:top w:val="dotted" w:sz="6" w:space="0" w:color="FEFEFE"/>
                <w:left w:val="dotted" w:sz="6" w:space="0" w:color="FEFEFE"/>
                <w:bottom w:val="dotted" w:sz="6" w:space="0" w:color="FEFEFE"/>
                <w:right w:val="dotted" w:sz="6" w:space="0" w:color="FEFEFE"/>
              </w:divBdr>
            </w:div>
            <w:div w:id="2131699045">
              <w:marLeft w:val="72"/>
              <w:marRight w:val="72"/>
              <w:marTop w:val="72"/>
              <w:marBottom w:val="72"/>
              <w:divBdr>
                <w:top w:val="dotted" w:sz="6" w:space="0" w:color="FEFEFE"/>
                <w:left w:val="dotted" w:sz="6" w:space="0" w:color="FEFEFE"/>
                <w:bottom w:val="dotted" w:sz="6" w:space="0" w:color="FEFEFE"/>
                <w:right w:val="dotted" w:sz="6" w:space="0" w:color="FEFEFE"/>
              </w:divBdr>
              <w:divsChild>
                <w:div w:id="1919096992">
                  <w:marLeft w:val="225"/>
                  <w:marRight w:val="0"/>
                  <w:marTop w:val="0"/>
                  <w:marBottom w:val="0"/>
                  <w:divBdr>
                    <w:top w:val="dotted" w:sz="6" w:space="0" w:color="FEFEFE"/>
                    <w:left w:val="dotted" w:sz="6" w:space="11" w:color="FEFEFE"/>
                    <w:bottom w:val="dotted" w:sz="6" w:space="0" w:color="FEFEFE"/>
                    <w:right w:val="dotted" w:sz="6" w:space="0" w:color="FEFEFE"/>
                  </w:divBdr>
                </w:div>
                <w:div w:id="1133450653">
                  <w:marLeft w:val="225"/>
                  <w:marRight w:val="0"/>
                  <w:marTop w:val="0"/>
                  <w:marBottom w:val="0"/>
                  <w:divBdr>
                    <w:top w:val="dotted" w:sz="6" w:space="0" w:color="FEFEFE"/>
                    <w:left w:val="dotted" w:sz="6" w:space="11" w:color="FEFEFE"/>
                    <w:bottom w:val="dotted" w:sz="6" w:space="0" w:color="FEFEFE"/>
                    <w:right w:val="dotted" w:sz="6" w:space="0" w:color="FEFEFE"/>
                  </w:divBdr>
                </w:div>
                <w:div w:id="102972592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13118001">
          <w:marLeft w:val="72"/>
          <w:marRight w:val="72"/>
          <w:marTop w:val="72"/>
          <w:marBottom w:val="72"/>
          <w:divBdr>
            <w:top w:val="dotted" w:sz="6" w:space="0" w:color="FEFEFE"/>
            <w:left w:val="dotted" w:sz="6" w:space="0" w:color="FEFEFE"/>
            <w:bottom w:val="dotted" w:sz="6" w:space="0" w:color="FEFEFE"/>
            <w:right w:val="dotted" w:sz="6" w:space="0" w:color="FEFEFE"/>
          </w:divBdr>
          <w:divsChild>
            <w:div w:id="184949153">
              <w:marLeft w:val="72"/>
              <w:marRight w:val="72"/>
              <w:marTop w:val="72"/>
              <w:marBottom w:val="72"/>
              <w:divBdr>
                <w:top w:val="dotted" w:sz="6" w:space="0" w:color="FEFEFE"/>
                <w:left w:val="dotted" w:sz="6" w:space="0" w:color="FEFEFE"/>
                <w:bottom w:val="dotted" w:sz="6" w:space="0" w:color="FEFEFE"/>
                <w:right w:val="dotted" w:sz="6" w:space="0" w:color="FEFEFE"/>
              </w:divBdr>
              <w:divsChild>
                <w:div w:id="1247619073">
                  <w:marLeft w:val="225"/>
                  <w:marRight w:val="0"/>
                  <w:marTop w:val="0"/>
                  <w:marBottom w:val="0"/>
                  <w:divBdr>
                    <w:top w:val="dotted" w:sz="6" w:space="0" w:color="FEFEFE"/>
                    <w:left w:val="dotted" w:sz="6" w:space="11" w:color="FEFEFE"/>
                    <w:bottom w:val="dotted" w:sz="6" w:space="0" w:color="FEFEFE"/>
                    <w:right w:val="dotted" w:sz="6" w:space="0" w:color="FEFEFE"/>
                  </w:divBdr>
                </w:div>
                <w:div w:id="1389499280">
                  <w:marLeft w:val="225"/>
                  <w:marRight w:val="0"/>
                  <w:marTop w:val="0"/>
                  <w:marBottom w:val="0"/>
                  <w:divBdr>
                    <w:top w:val="dotted" w:sz="6" w:space="0" w:color="FEFEFE"/>
                    <w:left w:val="dotted" w:sz="6" w:space="11" w:color="FEFEFE"/>
                    <w:bottom w:val="dotted" w:sz="6" w:space="0" w:color="FEFEFE"/>
                    <w:right w:val="dotted" w:sz="6" w:space="0" w:color="FEFEFE"/>
                  </w:divBdr>
                </w:div>
                <w:div w:id="360131984">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80633754">
              <w:marLeft w:val="72"/>
              <w:marRight w:val="72"/>
              <w:marTop w:val="72"/>
              <w:marBottom w:val="72"/>
              <w:divBdr>
                <w:top w:val="dotted" w:sz="6" w:space="0" w:color="FEFEFE"/>
                <w:left w:val="dotted" w:sz="6" w:space="0" w:color="FEFEFE"/>
                <w:bottom w:val="dotted" w:sz="6" w:space="0" w:color="FEFEFE"/>
                <w:right w:val="dotted" w:sz="6" w:space="0" w:color="FEFEFE"/>
              </w:divBdr>
              <w:divsChild>
                <w:div w:id="1072776289">
                  <w:marLeft w:val="225"/>
                  <w:marRight w:val="0"/>
                  <w:marTop w:val="0"/>
                  <w:marBottom w:val="0"/>
                  <w:divBdr>
                    <w:top w:val="dotted" w:sz="6" w:space="0" w:color="FEFEFE"/>
                    <w:left w:val="dotted" w:sz="6" w:space="11" w:color="FEFEFE"/>
                    <w:bottom w:val="dotted" w:sz="6" w:space="0" w:color="FEFEFE"/>
                    <w:right w:val="dotted" w:sz="6" w:space="0" w:color="FEFEFE"/>
                  </w:divBdr>
                </w:div>
                <w:div w:id="1341158197">
                  <w:marLeft w:val="225"/>
                  <w:marRight w:val="0"/>
                  <w:marTop w:val="0"/>
                  <w:marBottom w:val="0"/>
                  <w:divBdr>
                    <w:top w:val="dotted" w:sz="6" w:space="0" w:color="FEFEFE"/>
                    <w:left w:val="dotted" w:sz="6" w:space="11" w:color="FEFEFE"/>
                    <w:bottom w:val="dotted" w:sz="6" w:space="0" w:color="FEFEFE"/>
                    <w:right w:val="dotted" w:sz="6" w:space="0" w:color="FEFEFE"/>
                  </w:divBdr>
                </w:div>
                <w:div w:id="1862624912">
                  <w:marLeft w:val="225"/>
                  <w:marRight w:val="0"/>
                  <w:marTop w:val="0"/>
                  <w:marBottom w:val="0"/>
                  <w:divBdr>
                    <w:top w:val="dotted" w:sz="6" w:space="0" w:color="FEFEFE"/>
                    <w:left w:val="dotted" w:sz="6" w:space="11" w:color="FEFEFE"/>
                    <w:bottom w:val="dotted" w:sz="6" w:space="0" w:color="FEFEFE"/>
                    <w:right w:val="dotted" w:sz="6" w:space="0" w:color="FEFEFE"/>
                  </w:divBdr>
                </w:div>
                <w:div w:id="949434770">
                  <w:marLeft w:val="225"/>
                  <w:marRight w:val="0"/>
                  <w:marTop w:val="0"/>
                  <w:marBottom w:val="0"/>
                  <w:divBdr>
                    <w:top w:val="dotted" w:sz="6" w:space="0" w:color="FEFEFE"/>
                    <w:left w:val="dotted" w:sz="6" w:space="11" w:color="FEFEFE"/>
                    <w:bottom w:val="dotted" w:sz="6" w:space="0" w:color="FEFEFE"/>
                    <w:right w:val="dotted" w:sz="6" w:space="0" w:color="FEFEFE"/>
                  </w:divBdr>
                </w:div>
                <w:div w:id="717096224">
                  <w:marLeft w:val="225"/>
                  <w:marRight w:val="0"/>
                  <w:marTop w:val="0"/>
                  <w:marBottom w:val="0"/>
                  <w:divBdr>
                    <w:top w:val="dotted" w:sz="6" w:space="0" w:color="FEFEFE"/>
                    <w:left w:val="dotted" w:sz="6" w:space="11" w:color="FEFEFE"/>
                    <w:bottom w:val="dotted" w:sz="6" w:space="0" w:color="FEFEFE"/>
                    <w:right w:val="dotted" w:sz="6" w:space="0" w:color="FEFEFE"/>
                  </w:divBdr>
                </w:div>
                <w:div w:id="765730231">
                  <w:marLeft w:val="225"/>
                  <w:marRight w:val="0"/>
                  <w:marTop w:val="0"/>
                  <w:marBottom w:val="0"/>
                  <w:divBdr>
                    <w:top w:val="dotted" w:sz="6" w:space="0" w:color="FEFEFE"/>
                    <w:left w:val="dotted" w:sz="6" w:space="11" w:color="FEFEFE"/>
                    <w:bottom w:val="dotted" w:sz="6" w:space="0" w:color="FEFEFE"/>
                    <w:right w:val="dotted" w:sz="6" w:space="0" w:color="FEFEFE"/>
                  </w:divBdr>
                </w:div>
                <w:div w:id="245922960">
                  <w:marLeft w:val="225"/>
                  <w:marRight w:val="0"/>
                  <w:marTop w:val="0"/>
                  <w:marBottom w:val="0"/>
                  <w:divBdr>
                    <w:top w:val="dotted" w:sz="6" w:space="0" w:color="FEFEFE"/>
                    <w:left w:val="dotted" w:sz="6" w:space="11" w:color="FEFEFE"/>
                    <w:bottom w:val="dotted" w:sz="6" w:space="0" w:color="FEFEFE"/>
                    <w:right w:val="dotted" w:sz="6" w:space="0" w:color="FEFEFE"/>
                  </w:divBdr>
                </w:div>
                <w:div w:id="1458793422">
                  <w:marLeft w:val="225"/>
                  <w:marRight w:val="0"/>
                  <w:marTop w:val="0"/>
                  <w:marBottom w:val="0"/>
                  <w:divBdr>
                    <w:top w:val="dotted" w:sz="6" w:space="0" w:color="FEFEFE"/>
                    <w:left w:val="dotted" w:sz="6" w:space="11" w:color="FEFEFE"/>
                    <w:bottom w:val="dotted" w:sz="6" w:space="0" w:color="FEFEFE"/>
                    <w:right w:val="dotted" w:sz="6" w:space="0" w:color="FEFEFE"/>
                  </w:divBdr>
                </w:div>
                <w:div w:id="1853641050">
                  <w:marLeft w:val="225"/>
                  <w:marRight w:val="0"/>
                  <w:marTop w:val="0"/>
                  <w:marBottom w:val="0"/>
                  <w:divBdr>
                    <w:top w:val="dotted" w:sz="6" w:space="0" w:color="FEFEFE"/>
                    <w:left w:val="dotted" w:sz="6" w:space="11" w:color="FEFEFE"/>
                    <w:bottom w:val="dotted" w:sz="6" w:space="0" w:color="FEFEFE"/>
                    <w:right w:val="dotted" w:sz="6" w:space="0" w:color="FEFEFE"/>
                  </w:divBdr>
                </w:div>
                <w:div w:id="410201285">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081174704">
              <w:marLeft w:val="72"/>
              <w:marRight w:val="72"/>
              <w:marTop w:val="72"/>
              <w:marBottom w:val="72"/>
              <w:divBdr>
                <w:top w:val="dotted" w:sz="6" w:space="0" w:color="FEFEFE"/>
                <w:left w:val="dotted" w:sz="6" w:space="0" w:color="FEFEFE"/>
                <w:bottom w:val="dotted" w:sz="6" w:space="0" w:color="FEFEFE"/>
                <w:right w:val="dotted" w:sz="6" w:space="0" w:color="FEFEFE"/>
              </w:divBdr>
              <w:divsChild>
                <w:div w:id="1434125634">
                  <w:marLeft w:val="225"/>
                  <w:marRight w:val="0"/>
                  <w:marTop w:val="0"/>
                  <w:marBottom w:val="0"/>
                  <w:divBdr>
                    <w:top w:val="dotted" w:sz="6" w:space="0" w:color="FEFEFE"/>
                    <w:left w:val="dotted" w:sz="6" w:space="11" w:color="FEFEFE"/>
                    <w:bottom w:val="dotted" w:sz="6" w:space="0" w:color="FEFEFE"/>
                    <w:right w:val="dotted" w:sz="6" w:space="0" w:color="FEFEFE"/>
                  </w:divBdr>
                </w:div>
                <w:div w:id="1015839899">
                  <w:marLeft w:val="225"/>
                  <w:marRight w:val="0"/>
                  <w:marTop w:val="0"/>
                  <w:marBottom w:val="0"/>
                  <w:divBdr>
                    <w:top w:val="dotted" w:sz="6" w:space="0" w:color="FEFEFE"/>
                    <w:left w:val="dotted" w:sz="6" w:space="11" w:color="FEFEFE"/>
                    <w:bottom w:val="dotted" w:sz="6" w:space="0" w:color="FEFEFE"/>
                    <w:right w:val="dotted" w:sz="6" w:space="0" w:color="FEFEFE"/>
                  </w:divBdr>
                </w:div>
                <w:div w:id="1842812500">
                  <w:marLeft w:val="225"/>
                  <w:marRight w:val="0"/>
                  <w:marTop w:val="0"/>
                  <w:marBottom w:val="0"/>
                  <w:divBdr>
                    <w:top w:val="dotted" w:sz="6" w:space="0" w:color="FEFEFE"/>
                    <w:left w:val="dotted" w:sz="6" w:space="11" w:color="FEFEFE"/>
                    <w:bottom w:val="dotted" w:sz="6" w:space="0" w:color="FEFEFE"/>
                    <w:right w:val="dotted" w:sz="6" w:space="0" w:color="FEFEFE"/>
                  </w:divBdr>
                </w:div>
                <w:div w:id="33823476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44004235">
              <w:marLeft w:val="72"/>
              <w:marRight w:val="72"/>
              <w:marTop w:val="72"/>
              <w:marBottom w:val="72"/>
              <w:divBdr>
                <w:top w:val="dotted" w:sz="6" w:space="0" w:color="FEFEFE"/>
                <w:left w:val="dotted" w:sz="6" w:space="0" w:color="FEFEFE"/>
                <w:bottom w:val="dotted" w:sz="6" w:space="0" w:color="FEFEFE"/>
                <w:right w:val="dotted" w:sz="6" w:space="0" w:color="FEFEFE"/>
              </w:divBdr>
              <w:divsChild>
                <w:div w:id="1519999585">
                  <w:marLeft w:val="225"/>
                  <w:marRight w:val="0"/>
                  <w:marTop w:val="0"/>
                  <w:marBottom w:val="0"/>
                  <w:divBdr>
                    <w:top w:val="dotted" w:sz="6" w:space="0" w:color="FEFEFE"/>
                    <w:left w:val="dotted" w:sz="6" w:space="11" w:color="FEFEFE"/>
                    <w:bottom w:val="dotted" w:sz="6" w:space="0" w:color="FEFEFE"/>
                    <w:right w:val="dotted" w:sz="6" w:space="0" w:color="FEFEFE"/>
                  </w:divBdr>
                </w:div>
                <w:div w:id="1739327406">
                  <w:marLeft w:val="225"/>
                  <w:marRight w:val="0"/>
                  <w:marTop w:val="0"/>
                  <w:marBottom w:val="0"/>
                  <w:divBdr>
                    <w:top w:val="dotted" w:sz="6" w:space="0" w:color="FEFEFE"/>
                    <w:left w:val="dotted" w:sz="6" w:space="11" w:color="FEFEFE"/>
                    <w:bottom w:val="dotted" w:sz="6" w:space="0" w:color="FEFEFE"/>
                    <w:right w:val="dotted" w:sz="6" w:space="0" w:color="FEFEFE"/>
                  </w:divBdr>
                </w:div>
                <w:div w:id="492650953">
                  <w:marLeft w:val="225"/>
                  <w:marRight w:val="0"/>
                  <w:marTop w:val="0"/>
                  <w:marBottom w:val="0"/>
                  <w:divBdr>
                    <w:top w:val="dotted" w:sz="6" w:space="0" w:color="FEFEFE"/>
                    <w:left w:val="dotted" w:sz="6" w:space="11" w:color="FEFEFE"/>
                    <w:bottom w:val="dotted" w:sz="6" w:space="0" w:color="FEFEFE"/>
                    <w:right w:val="dotted" w:sz="6" w:space="0" w:color="FEFEFE"/>
                  </w:divBdr>
                </w:div>
                <w:div w:id="1688602794">
                  <w:marLeft w:val="225"/>
                  <w:marRight w:val="0"/>
                  <w:marTop w:val="0"/>
                  <w:marBottom w:val="0"/>
                  <w:divBdr>
                    <w:top w:val="dotted" w:sz="6" w:space="0" w:color="FEFEFE"/>
                    <w:left w:val="dotted" w:sz="6" w:space="11" w:color="FEFEFE"/>
                    <w:bottom w:val="dotted" w:sz="6" w:space="0" w:color="FEFEFE"/>
                    <w:right w:val="dotted" w:sz="6" w:space="0" w:color="FEFEFE"/>
                  </w:divBdr>
                </w:div>
                <w:div w:id="2077629739">
                  <w:marLeft w:val="225"/>
                  <w:marRight w:val="0"/>
                  <w:marTop w:val="0"/>
                  <w:marBottom w:val="0"/>
                  <w:divBdr>
                    <w:top w:val="dotted" w:sz="6" w:space="0" w:color="FEFEFE"/>
                    <w:left w:val="dotted" w:sz="6" w:space="11" w:color="FEFEFE"/>
                    <w:bottom w:val="dotted" w:sz="6" w:space="0" w:color="FEFEFE"/>
                    <w:right w:val="dotted" w:sz="6" w:space="0" w:color="FEFEFE"/>
                  </w:divBdr>
                </w:div>
                <w:div w:id="166946660">
                  <w:marLeft w:val="225"/>
                  <w:marRight w:val="0"/>
                  <w:marTop w:val="0"/>
                  <w:marBottom w:val="0"/>
                  <w:divBdr>
                    <w:top w:val="dotted" w:sz="6" w:space="0" w:color="FEFEFE"/>
                    <w:left w:val="dotted" w:sz="6" w:space="11" w:color="FEFEFE"/>
                    <w:bottom w:val="dotted" w:sz="6" w:space="0" w:color="FEFEFE"/>
                    <w:right w:val="dotted" w:sz="6" w:space="0" w:color="FEFEFE"/>
                  </w:divBdr>
                </w:div>
                <w:div w:id="51007612">
                  <w:marLeft w:val="225"/>
                  <w:marRight w:val="0"/>
                  <w:marTop w:val="0"/>
                  <w:marBottom w:val="0"/>
                  <w:divBdr>
                    <w:top w:val="dotted" w:sz="6" w:space="0" w:color="FEFEFE"/>
                    <w:left w:val="dotted" w:sz="6" w:space="11" w:color="FEFEFE"/>
                    <w:bottom w:val="dotted" w:sz="6" w:space="0" w:color="FEFEFE"/>
                    <w:right w:val="dotted" w:sz="6" w:space="0" w:color="FEFEFE"/>
                  </w:divBdr>
                </w:div>
                <w:div w:id="1258055658">
                  <w:marLeft w:val="225"/>
                  <w:marRight w:val="0"/>
                  <w:marTop w:val="0"/>
                  <w:marBottom w:val="0"/>
                  <w:divBdr>
                    <w:top w:val="dotted" w:sz="6" w:space="0" w:color="FEFEFE"/>
                    <w:left w:val="dotted" w:sz="6" w:space="11" w:color="FEFEFE"/>
                    <w:bottom w:val="dotted" w:sz="6" w:space="0" w:color="FEFEFE"/>
                    <w:right w:val="dotted" w:sz="6" w:space="0" w:color="FEFEFE"/>
                  </w:divBdr>
                </w:div>
                <w:div w:id="441463627">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35936151">
              <w:marLeft w:val="72"/>
              <w:marRight w:val="72"/>
              <w:marTop w:val="72"/>
              <w:marBottom w:val="72"/>
              <w:divBdr>
                <w:top w:val="dotted" w:sz="6" w:space="0" w:color="FEFEFE"/>
                <w:left w:val="dotted" w:sz="6" w:space="0" w:color="FEFEFE"/>
                <w:bottom w:val="dotted" w:sz="6" w:space="0" w:color="FEFEFE"/>
                <w:right w:val="dotted" w:sz="6" w:space="0" w:color="FEFEFE"/>
              </w:divBdr>
            </w:div>
            <w:div w:id="1985425932">
              <w:marLeft w:val="72"/>
              <w:marRight w:val="72"/>
              <w:marTop w:val="72"/>
              <w:marBottom w:val="72"/>
              <w:divBdr>
                <w:top w:val="dotted" w:sz="6" w:space="0" w:color="FEFEFE"/>
                <w:left w:val="dotted" w:sz="6" w:space="0" w:color="FEFEFE"/>
                <w:bottom w:val="dotted" w:sz="6" w:space="0" w:color="FEFEFE"/>
                <w:right w:val="dotted" w:sz="6" w:space="0" w:color="FEFEFE"/>
              </w:divBdr>
              <w:divsChild>
                <w:div w:id="2037657116">
                  <w:marLeft w:val="225"/>
                  <w:marRight w:val="0"/>
                  <w:marTop w:val="0"/>
                  <w:marBottom w:val="0"/>
                  <w:divBdr>
                    <w:top w:val="dotted" w:sz="6" w:space="0" w:color="FEFEFE"/>
                    <w:left w:val="dotted" w:sz="6" w:space="11" w:color="FEFEFE"/>
                    <w:bottom w:val="dotted" w:sz="6" w:space="0" w:color="FEFEFE"/>
                    <w:right w:val="dotted" w:sz="6" w:space="0" w:color="FEFEFE"/>
                  </w:divBdr>
                  <w:divsChild>
                    <w:div w:id="1349479659">
                      <w:marLeft w:val="225"/>
                      <w:marRight w:val="0"/>
                      <w:marTop w:val="0"/>
                      <w:marBottom w:val="0"/>
                      <w:divBdr>
                        <w:top w:val="dotted" w:sz="6" w:space="0" w:color="FEFEFE"/>
                        <w:left w:val="dotted" w:sz="6" w:space="11" w:color="FEFEFE"/>
                        <w:bottom w:val="dotted" w:sz="6" w:space="0" w:color="FEFEFE"/>
                        <w:right w:val="dotted" w:sz="6" w:space="0" w:color="FEFEFE"/>
                      </w:divBdr>
                    </w:div>
                    <w:div w:id="729615904">
                      <w:marLeft w:val="225"/>
                      <w:marRight w:val="0"/>
                      <w:marTop w:val="0"/>
                      <w:marBottom w:val="0"/>
                      <w:divBdr>
                        <w:top w:val="dotted" w:sz="6" w:space="0" w:color="FEFEFE"/>
                        <w:left w:val="dotted" w:sz="6" w:space="11" w:color="FEFEFE"/>
                        <w:bottom w:val="dotted" w:sz="6" w:space="0" w:color="FEFEFE"/>
                        <w:right w:val="dotted" w:sz="6" w:space="0" w:color="FEFEFE"/>
                      </w:divBdr>
                    </w:div>
                    <w:div w:id="1928883481">
                      <w:marLeft w:val="225"/>
                      <w:marRight w:val="0"/>
                      <w:marTop w:val="0"/>
                      <w:marBottom w:val="0"/>
                      <w:divBdr>
                        <w:top w:val="dotted" w:sz="6" w:space="0" w:color="FEFEFE"/>
                        <w:left w:val="dotted" w:sz="6" w:space="11" w:color="FEFEFE"/>
                        <w:bottom w:val="dotted" w:sz="6" w:space="0" w:color="FEFEFE"/>
                        <w:right w:val="dotted" w:sz="6" w:space="0" w:color="FEFEFE"/>
                      </w:divBdr>
                    </w:div>
                    <w:div w:id="1503083017">
                      <w:marLeft w:val="225"/>
                      <w:marRight w:val="0"/>
                      <w:marTop w:val="0"/>
                      <w:marBottom w:val="0"/>
                      <w:divBdr>
                        <w:top w:val="dotted" w:sz="6" w:space="0" w:color="FEFEFE"/>
                        <w:left w:val="dotted" w:sz="6" w:space="11" w:color="FEFEFE"/>
                        <w:bottom w:val="dotted" w:sz="6" w:space="0" w:color="FEFEFE"/>
                        <w:right w:val="dotted" w:sz="6" w:space="0" w:color="FEFEFE"/>
                      </w:divBdr>
                      <w:divsChild>
                        <w:div w:id="1963031473">
                          <w:marLeft w:val="0"/>
                          <w:marRight w:val="0"/>
                          <w:marTop w:val="0"/>
                          <w:marBottom w:val="0"/>
                          <w:divBdr>
                            <w:top w:val="dotted" w:sz="6" w:space="0" w:color="FEFEFE"/>
                            <w:left w:val="dotted" w:sz="6" w:space="19" w:color="FEFEFE"/>
                            <w:bottom w:val="dotted" w:sz="6" w:space="0" w:color="FEFEFE"/>
                            <w:right w:val="dotted" w:sz="6" w:space="0" w:color="FEFEFE"/>
                          </w:divBdr>
                        </w:div>
                        <w:div w:id="1370186505">
                          <w:marLeft w:val="0"/>
                          <w:marRight w:val="0"/>
                          <w:marTop w:val="0"/>
                          <w:marBottom w:val="0"/>
                          <w:divBdr>
                            <w:top w:val="dotted" w:sz="6" w:space="0" w:color="FEFEFE"/>
                            <w:left w:val="dotted" w:sz="6" w:space="19" w:color="FEFEFE"/>
                            <w:bottom w:val="dotted" w:sz="6" w:space="0" w:color="FEFEFE"/>
                            <w:right w:val="dotted" w:sz="6" w:space="0" w:color="FEFEFE"/>
                          </w:divBdr>
                        </w:div>
                        <w:div w:id="1835492974">
                          <w:marLeft w:val="0"/>
                          <w:marRight w:val="0"/>
                          <w:marTop w:val="0"/>
                          <w:marBottom w:val="0"/>
                          <w:divBdr>
                            <w:top w:val="dotted" w:sz="6" w:space="0" w:color="FEFEFE"/>
                            <w:left w:val="dotted" w:sz="6" w:space="19" w:color="FEFEFE"/>
                            <w:bottom w:val="dotted" w:sz="6" w:space="0" w:color="FEFEFE"/>
                            <w:right w:val="dotted" w:sz="6" w:space="0" w:color="FEFEFE"/>
                          </w:divBdr>
                        </w:div>
                        <w:div w:id="955404798">
                          <w:marLeft w:val="0"/>
                          <w:marRight w:val="0"/>
                          <w:marTop w:val="0"/>
                          <w:marBottom w:val="0"/>
                          <w:divBdr>
                            <w:top w:val="dotted" w:sz="6" w:space="0" w:color="FEFEFE"/>
                            <w:left w:val="dotted" w:sz="6" w:space="19" w:color="FEFEFE"/>
                            <w:bottom w:val="dotted" w:sz="6" w:space="0" w:color="FEFEFE"/>
                            <w:right w:val="dotted" w:sz="6" w:space="0" w:color="FEFEFE"/>
                          </w:divBdr>
                        </w:div>
                        <w:div w:id="500001069">
                          <w:marLeft w:val="0"/>
                          <w:marRight w:val="0"/>
                          <w:marTop w:val="0"/>
                          <w:marBottom w:val="0"/>
                          <w:divBdr>
                            <w:top w:val="dotted" w:sz="6" w:space="0" w:color="FEFEFE"/>
                            <w:left w:val="dotted" w:sz="6" w:space="19" w:color="FEFEFE"/>
                            <w:bottom w:val="dotted" w:sz="6" w:space="0" w:color="FEFEFE"/>
                            <w:right w:val="dotted" w:sz="6" w:space="0" w:color="FEFEFE"/>
                          </w:divBdr>
                        </w:div>
                        <w:div w:id="261568301">
                          <w:marLeft w:val="0"/>
                          <w:marRight w:val="0"/>
                          <w:marTop w:val="0"/>
                          <w:marBottom w:val="0"/>
                          <w:divBdr>
                            <w:top w:val="dotted" w:sz="6" w:space="0" w:color="FEFEFE"/>
                            <w:left w:val="dotted" w:sz="6" w:space="19" w:color="FEFEFE"/>
                            <w:bottom w:val="dotted" w:sz="6" w:space="0" w:color="FEFEFE"/>
                            <w:right w:val="dotted" w:sz="6" w:space="0" w:color="FEFEFE"/>
                          </w:divBdr>
                        </w:div>
                      </w:divsChild>
                    </w:div>
                  </w:divsChild>
                </w:div>
                <w:div w:id="1752462828">
                  <w:marLeft w:val="225"/>
                  <w:marRight w:val="0"/>
                  <w:marTop w:val="0"/>
                  <w:marBottom w:val="0"/>
                  <w:divBdr>
                    <w:top w:val="dotted" w:sz="6" w:space="0" w:color="FEFEFE"/>
                    <w:left w:val="dotted" w:sz="6" w:space="11" w:color="FEFEFE"/>
                    <w:bottom w:val="dotted" w:sz="6" w:space="0" w:color="FEFEFE"/>
                    <w:right w:val="dotted" w:sz="6" w:space="0" w:color="FEFEFE"/>
                  </w:divBdr>
                  <w:divsChild>
                    <w:div w:id="2102145774">
                      <w:marLeft w:val="225"/>
                      <w:marRight w:val="0"/>
                      <w:marTop w:val="0"/>
                      <w:marBottom w:val="0"/>
                      <w:divBdr>
                        <w:top w:val="dotted" w:sz="6" w:space="0" w:color="FEFEFE"/>
                        <w:left w:val="dotted" w:sz="6" w:space="11" w:color="FEFEFE"/>
                        <w:bottom w:val="dotted" w:sz="6" w:space="0" w:color="FEFEFE"/>
                        <w:right w:val="dotted" w:sz="6" w:space="0" w:color="FEFEFE"/>
                      </w:divBdr>
                    </w:div>
                    <w:div w:id="1749383134">
                      <w:marLeft w:val="225"/>
                      <w:marRight w:val="0"/>
                      <w:marTop w:val="0"/>
                      <w:marBottom w:val="0"/>
                      <w:divBdr>
                        <w:top w:val="dotted" w:sz="6" w:space="0" w:color="FEFEFE"/>
                        <w:left w:val="dotted" w:sz="6" w:space="11" w:color="FEFEFE"/>
                        <w:bottom w:val="dotted" w:sz="6" w:space="0" w:color="FEFEFE"/>
                        <w:right w:val="dotted" w:sz="6" w:space="0" w:color="FEFEFE"/>
                      </w:divBdr>
                    </w:div>
                    <w:div w:id="982007613">
                      <w:marLeft w:val="225"/>
                      <w:marRight w:val="0"/>
                      <w:marTop w:val="0"/>
                      <w:marBottom w:val="0"/>
                      <w:divBdr>
                        <w:top w:val="dotted" w:sz="6" w:space="0" w:color="FEFEFE"/>
                        <w:left w:val="dotted" w:sz="6" w:space="11" w:color="FEFEFE"/>
                        <w:bottom w:val="dotted" w:sz="6" w:space="0" w:color="FEFEFE"/>
                        <w:right w:val="dotted" w:sz="6" w:space="0" w:color="FEFEFE"/>
                      </w:divBdr>
                    </w:div>
                    <w:div w:id="594941710">
                      <w:marLeft w:val="225"/>
                      <w:marRight w:val="0"/>
                      <w:marTop w:val="0"/>
                      <w:marBottom w:val="0"/>
                      <w:divBdr>
                        <w:top w:val="dotted" w:sz="6" w:space="0" w:color="FEFEFE"/>
                        <w:left w:val="dotted" w:sz="6" w:space="11" w:color="FEFEFE"/>
                        <w:bottom w:val="dotted" w:sz="6" w:space="0" w:color="FEFEFE"/>
                        <w:right w:val="dotted" w:sz="6" w:space="0" w:color="FEFEFE"/>
                      </w:divBdr>
                    </w:div>
                    <w:div w:id="365495603">
                      <w:marLeft w:val="225"/>
                      <w:marRight w:val="0"/>
                      <w:marTop w:val="0"/>
                      <w:marBottom w:val="0"/>
                      <w:divBdr>
                        <w:top w:val="dotted" w:sz="6" w:space="0" w:color="FEFEFE"/>
                        <w:left w:val="dotted" w:sz="6" w:space="11" w:color="FEFEFE"/>
                        <w:bottom w:val="dotted" w:sz="6" w:space="0" w:color="FEFEFE"/>
                        <w:right w:val="dotted" w:sz="6" w:space="0" w:color="FEFEFE"/>
                      </w:divBdr>
                    </w:div>
                    <w:div w:id="84041741">
                      <w:marLeft w:val="225"/>
                      <w:marRight w:val="0"/>
                      <w:marTop w:val="0"/>
                      <w:marBottom w:val="0"/>
                      <w:divBdr>
                        <w:top w:val="dotted" w:sz="6" w:space="0" w:color="FEFEFE"/>
                        <w:left w:val="dotted" w:sz="6" w:space="11" w:color="FEFEFE"/>
                        <w:bottom w:val="dotted" w:sz="6" w:space="0" w:color="FEFEFE"/>
                        <w:right w:val="dotted" w:sz="6" w:space="0" w:color="FEFEFE"/>
                      </w:divBdr>
                    </w:div>
                    <w:div w:id="1357121442">
                      <w:marLeft w:val="225"/>
                      <w:marRight w:val="0"/>
                      <w:marTop w:val="0"/>
                      <w:marBottom w:val="0"/>
                      <w:divBdr>
                        <w:top w:val="dotted" w:sz="6" w:space="0" w:color="FEFEFE"/>
                        <w:left w:val="dotted" w:sz="6" w:space="11" w:color="FEFEFE"/>
                        <w:bottom w:val="dotted" w:sz="6" w:space="0" w:color="FEFEFE"/>
                        <w:right w:val="dotted" w:sz="6" w:space="0" w:color="FEFEFE"/>
                      </w:divBdr>
                      <w:divsChild>
                        <w:div w:id="92558862">
                          <w:marLeft w:val="0"/>
                          <w:marRight w:val="0"/>
                          <w:marTop w:val="0"/>
                          <w:marBottom w:val="0"/>
                          <w:divBdr>
                            <w:top w:val="dotted" w:sz="6" w:space="0" w:color="FEFEFE"/>
                            <w:left w:val="dotted" w:sz="6" w:space="19" w:color="FEFEFE"/>
                            <w:bottom w:val="dotted" w:sz="6" w:space="0" w:color="FEFEFE"/>
                            <w:right w:val="dotted" w:sz="6" w:space="0" w:color="FEFEFE"/>
                          </w:divBdr>
                        </w:div>
                        <w:div w:id="157617879">
                          <w:marLeft w:val="0"/>
                          <w:marRight w:val="0"/>
                          <w:marTop w:val="0"/>
                          <w:marBottom w:val="0"/>
                          <w:divBdr>
                            <w:top w:val="dotted" w:sz="6" w:space="0" w:color="FEFEFE"/>
                            <w:left w:val="dotted" w:sz="6" w:space="19" w:color="FEFEFE"/>
                            <w:bottom w:val="dotted" w:sz="6" w:space="0" w:color="FEFEFE"/>
                            <w:right w:val="dotted" w:sz="6" w:space="0" w:color="FEFEFE"/>
                          </w:divBdr>
                        </w:div>
                      </w:divsChild>
                    </w:div>
                    <w:div w:id="175127312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2139451883">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sChild>
        </w:div>
        <w:div w:id="587925044">
          <w:marLeft w:val="72"/>
          <w:marRight w:val="72"/>
          <w:marTop w:val="72"/>
          <w:marBottom w:val="72"/>
          <w:divBdr>
            <w:top w:val="dotted" w:sz="6" w:space="0" w:color="FEFEFE"/>
            <w:left w:val="dotted" w:sz="6" w:space="0" w:color="FEFEFE"/>
            <w:bottom w:val="dotted" w:sz="6" w:space="0" w:color="FEFEFE"/>
            <w:right w:val="dotted" w:sz="6" w:space="0" w:color="FEFEFE"/>
          </w:divBdr>
          <w:divsChild>
            <w:div w:id="670060551">
              <w:marLeft w:val="72"/>
              <w:marRight w:val="72"/>
              <w:marTop w:val="72"/>
              <w:marBottom w:val="72"/>
              <w:divBdr>
                <w:top w:val="dotted" w:sz="6" w:space="0" w:color="FEFEFE"/>
                <w:left w:val="dotted" w:sz="6" w:space="0" w:color="FEFEFE"/>
                <w:bottom w:val="dotted" w:sz="6" w:space="0" w:color="FEFEFE"/>
                <w:right w:val="dotted" w:sz="6" w:space="0" w:color="FEFEFE"/>
              </w:divBdr>
            </w:div>
            <w:div w:id="772869667">
              <w:marLeft w:val="72"/>
              <w:marRight w:val="72"/>
              <w:marTop w:val="72"/>
              <w:marBottom w:val="72"/>
              <w:divBdr>
                <w:top w:val="dotted" w:sz="6" w:space="0" w:color="FEFEFE"/>
                <w:left w:val="dotted" w:sz="6" w:space="0" w:color="FEFEFE"/>
                <w:bottom w:val="dotted" w:sz="6" w:space="0" w:color="FEFEFE"/>
                <w:right w:val="dotted" w:sz="6" w:space="0" w:color="FEFEFE"/>
              </w:divBdr>
              <w:divsChild>
                <w:div w:id="1063261982">
                  <w:marLeft w:val="225"/>
                  <w:marRight w:val="0"/>
                  <w:marTop w:val="0"/>
                  <w:marBottom w:val="0"/>
                  <w:divBdr>
                    <w:top w:val="dotted" w:sz="6" w:space="0" w:color="FEFEFE"/>
                    <w:left w:val="dotted" w:sz="6" w:space="11" w:color="FEFEFE"/>
                    <w:bottom w:val="dotted" w:sz="6" w:space="0" w:color="FEFEFE"/>
                    <w:right w:val="dotted" w:sz="6" w:space="0" w:color="FEFEFE"/>
                  </w:divBdr>
                </w:div>
                <w:div w:id="1997224895">
                  <w:marLeft w:val="225"/>
                  <w:marRight w:val="0"/>
                  <w:marTop w:val="0"/>
                  <w:marBottom w:val="0"/>
                  <w:divBdr>
                    <w:top w:val="dotted" w:sz="6" w:space="0" w:color="FEFEFE"/>
                    <w:left w:val="dotted" w:sz="6" w:space="11" w:color="FEFEFE"/>
                    <w:bottom w:val="dotted" w:sz="6" w:space="0" w:color="FEFEFE"/>
                    <w:right w:val="dotted" w:sz="6" w:space="0" w:color="FEFEFE"/>
                  </w:divBdr>
                </w:div>
                <w:div w:id="446437349">
                  <w:marLeft w:val="225"/>
                  <w:marRight w:val="0"/>
                  <w:marTop w:val="0"/>
                  <w:marBottom w:val="0"/>
                  <w:divBdr>
                    <w:top w:val="dotted" w:sz="6" w:space="0" w:color="FEFEFE"/>
                    <w:left w:val="dotted" w:sz="6" w:space="11" w:color="FEFEFE"/>
                    <w:bottom w:val="dotted" w:sz="6" w:space="0" w:color="FEFEFE"/>
                    <w:right w:val="dotted" w:sz="6" w:space="0" w:color="FEFEFE"/>
                  </w:divBdr>
                </w:div>
              </w:divsChild>
            </w:div>
            <w:div w:id="1844278988">
              <w:marLeft w:val="72"/>
              <w:marRight w:val="72"/>
              <w:marTop w:val="72"/>
              <w:marBottom w:val="72"/>
              <w:divBdr>
                <w:top w:val="dotted" w:sz="6" w:space="0" w:color="FEFEFE"/>
                <w:left w:val="dotted" w:sz="6" w:space="0" w:color="FEFEFE"/>
                <w:bottom w:val="dotted" w:sz="6" w:space="0" w:color="FEFEFE"/>
                <w:right w:val="dotted" w:sz="6" w:space="0" w:color="FEFEFE"/>
              </w:divBdr>
            </w:div>
            <w:div w:id="179516998">
              <w:marLeft w:val="72"/>
              <w:marRight w:val="72"/>
              <w:marTop w:val="72"/>
              <w:marBottom w:val="72"/>
              <w:divBdr>
                <w:top w:val="dotted" w:sz="6" w:space="0" w:color="FEFEFE"/>
                <w:left w:val="dotted" w:sz="6" w:space="0" w:color="FEFEFE"/>
                <w:bottom w:val="dotted" w:sz="6" w:space="0" w:color="FEFEFE"/>
                <w:right w:val="dotted" w:sz="6" w:space="0" w:color="FEFEFE"/>
              </w:divBdr>
            </w:div>
            <w:div w:id="632254283">
              <w:marLeft w:val="72"/>
              <w:marRight w:val="72"/>
              <w:marTop w:val="72"/>
              <w:marBottom w:val="72"/>
              <w:divBdr>
                <w:top w:val="dotted" w:sz="6" w:space="0" w:color="FEFEFE"/>
                <w:left w:val="dotted" w:sz="6" w:space="0" w:color="FEFEFE"/>
                <w:bottom w:val="dotted" w:sz="6" w:space="0" w:color="FEFEFE"/>
                <w:right w:val="dotted" w:sz="6" w:space="0" w:color="FEFEFE"/>
              </w:divBdr>
            </w:div>
            <w:div w:id="1140221169">
              <w:marLeft w:val="72"/>
              <w:marRight w:val="72"/>
              <w:marTop w:val="72"/>
              <w:marBottom w:val="72"/>
              <w:divBdr>
                <w:top w:val="dotted" w:sz="6" w:space="0" w:color="FEFEFE"/>
                <w:left w:val="dotted" w:sz="6" w:space="0" w:color="FEFEFE"/>
                <w:bottom w:val="dotted" w:sz="6" w:space="0" w:color="FEFEFE"/>
                <w:right w:val="dotted" w:sz="6" w:space="0" w:color="FEFEFE"/>
              </w:divBdr>
            </w:div>
          </w:divsChild>
        </w:div>
      </w:divsChild>
    </w:div>
    <w:div w:id="200746577">
      <w:marLeft w:val="0"/>
      <w:marRight w:val="0"/>
      <w:marTop w:val="0"/>
      <w:marBottom w:val="0"/>
      <w:divBdr>
        <w:top w:val="none" w:sz="0" w:space="0" w:color="auto"/>
        <w:left w:val="none" w:sz="0" w:space="0" w:color="auto"/>
        <w:bottom w:val="none" w:sz="0" w:space="0" w:color="auto"/>
        <w:right w:val="none" w:sz="0" w:space="0" w:color="auto"/>
      </w:divBdr>
      <w:divsChild>
        <w:div w:id="600068874">
          <w:marLeft w:val="0"/>
          <w:marRight w:val="0"/>
          <w:marTop w:val="144"/>
          <w:marBottom w:val="144"/>
          <w:divBdr>
            <w:top w:val="none" w:sz="0" w:space="0" w:color="auto"/>
            <w:left w:val="none" w:sz="0" w:space="0" w:color="auto"/>
            <w:bottom w:val="none" w:sz="0" w:space="0" w:color="auto"/>
            <w:right w:val="none" w:sz="0" w:space="0" w:color="auto"/>
          </w:divBdr>
        </w:div>
      </w:divsChild>
    </w:div>
    <w:div w:id="1198736188">
      <w:marLeft w:val="72"/>
      <w:marRight w:val="72"/>
      <w:marTop w:val="72"/>
      <w:marBottom w:val="72"/>
      <w:divBdr>
        <w:top w:val="dotted" w:sz="6" w:space="0" w:color="FEFEFE"/>
        <w:left w:val="dotted" w:sz="6" w:space="0" w:color="FEFEFE"/>
        <w:bottom w:val="dotted" w:sz="6" w:space="0" w:color="FEFEFE"/>
        <w:right w:val="dotted" w:sz="6" w:space="0" w:color="FEFEFE"/>
      </w:divBdr>
    </w:div>
    <w:div w:id="1400664180">
      <w:marLeft w:val="72"/>
      <w:marRight w:val="72"/>
      <w:marTop w:val="72"/>
      <w:marBottom w:val="72"/>
      <w:divBdr>
        <w:top w:val="dotted" w:sz="6" w:space="0" w:color="FEFEFE"/>
        <w:left w:val="dotted" w:sz="6" w:space="0" w:color="FEFEFE"/>
        <w:bottom w:val="dotted" w:sz="6" w:space="0" w:color="FEFEFE"/>
        <w:right w:val="dotted" w:sz="6" w:space="0" w:color="FEFEFE"/>
      </w:divBdr>
    </w:div>
    <w:div w:id="1856920579">
      <w:marLeft w:val="72"/>
      <w:marRight w:val="72"/>
      <w:marTop w:val="72"/>
      <w:marBottom w:val="72"/>
      <w:divBdr>
        <w:top w:val="dotted" w:sz="6" w:space="0" w:color="FEFEFE"/>
        <w:left w:val="dotted" w:sz="6" w:space="0" w:color="FEFEFE"/>
        <w:bottom w:val="dotted" w:sz="6" w:space="0" w:color="FEFEFE"/>
        <w:right w:val="dotted" w:sz="6" w:space="0" w:color="FEFEFE"/>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10377</Words>
  <Characters>60188</Characters>
  <Application>Microsoft Office Word</Application>
  <DocSecurity>0</DocSecurity>
  <Lines>501</Lines>
  <Paragraphs>140</Paragraphs>
  <ScaleCrop>false</ScaleCrop>
  <HeadingPairs>
    <vt:vector size="2" baseType="variant">
      <vt:variant>
        <vt:lpstr>Titlu</vt:lpstr>
      </vt:variant>
      <vt:variant>
        <vt:i4>1</vt:i4>
      </vt:variant>
    </vt:vector>
  </HeadingPairs>
  <TitlesOfParts>
    <vt:vector size="1" baseType="lpstr">
      <vt:lpstr>ORDIN nr. 3.556 din 29 martie 2017</vt:lpstr>
    </vt:vector>
  </TitlesOfParts>
  <Company/>
  <LinksUpToDate>false</LinksUpToDate>
  <CharactersWithSpaces>70425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 nr. 3.556 din 29 martie 2017</dc:title>
  <dc:creator>IT</dc:creator>
  <cp:lastModifiedBy>IT</cp:lastModifiedBy>
  <cp:revision>2</cp:revision>
  <dcterms:created xsi:type="dcterms:W3CDTF">2025-03-06T06:00:00Z</dcterms:created>
  <dcterms:modified xsi:type="dcterms:W3CDTF">2025-03-06T06:00:00Z</dcterms:modified>
</cp:coreProperties>
</file>