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000000" w:rsidRDefault="00B36EAD">
      <w:pPr>
        <w:autoSpaceDE/>
        <w:autoSpaceDN/>
        <w:jc w:val="both"/>
        <w:rPr>
          <w:rFonts w:eastAsia="Times New Roman"/>
          <w:color w:val="000000"/>
          <w:sz w:val="20"/>
          <w:szCs w:val="20"/>
        </w:rPr>
      </w:pPr>
      <w:bookmarkStart w:id="0" w:name="_GoBack"/>
      <w:bookmarkEnd w:id="0"/>
      <w:r>
        <w:rPr>
          <w:rStyle w:val="sden1"/>
          <w:rFonts w:eastAsia="Times New Roman"/>
        </w:rPr>
        <w:t>ORDIN nr. 5.443 din 26 septembrie 2022</w:t>
      </w:r>
    </w:p>
    <w:p w:rsidR="00000000" w:rsidRDefault="00B36EAD">
      <w:pPr>
        <w:pStyle w:val="shdr"/>
        <w:spacing w:before="0" w:after="0"/>
      </w:pPr>
      <w:r>
        <w:t xml:space="preserve">pentru modificarea </w:t>
      </w:r>
      <w:r>
        <w:rPr>
          <w:b w:val="0"/>
          <w:bCs w:val="0"/>
          <w:color w:val="0000FF"/>
          <w:u w:val="single"/>
          <w:shd w:val="clear" w:color="auto" w:fill="FFFFFF"/>
        </w:rPr>
        <w:t>Metodologiei</w:t>
      </w:r>
      <w:r>
        <w:t xml:space="preserve"> de organizare şi desfăşurare a admiterii în învăţământul profesional de stat, aprobată prin </w:t>
      </w:r>
      <w:r>
        <w:rPr>
          <w:b w:val="0"/>
          <w:bCs w:val="0"/>
          <w:color w:val="0000FF"/>
          <w:u w:val="single"/>
          <w:shd w:val="clear" w:color="auto" w:fill="FFFFFF"/>
        </w:rPr>
        <w:t>Ordinul ministrului educaţiei naţionale şi cercetării ştiinţifice nr. 5.068/2016</w:t>
      </w:r>
    </w:p>
    <w:tbl>
      <w:tblPr>
        <w:tblW w:w="0" w:type="auto"/>
        <w:tblCellSpacing w:w="15" w:type="dxa"/>
        <w:tblInd w:w="14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7"/>
        <w:gridCol w:w="2738"/>
      </w:tblGrid>
      <w:tr w:rsidR="00000000">
        <w:trPr>
          <w:tblCellSpacing w:w="15" w:type="dxa"/>
        </w:trPr>
        <w:tc>
          <w:tcPr>
            <w:tcW w:w="0" w:type="auto"/>
            <w:hideMark/>
          </w:tcPr>
          <w:p w:rsidR="00000000" w:rsidRDefault="00B36EAD">
            <w:pPr>
              <w:autoSpaceDE/>
              <w:autoSpaceDN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Style w:val="semtttl1"/>
                <w:rFonts w:eastAsia="Times New Roman"/>
              </w:rPr>
              <w:t xml:space="preserve">EMITENT </w:t>
            </w:r>
          </w:p>
        </w:tc>
        <w:tc>
          <w:tcPr>
            <w:tcW w:w="0" w:type="auto"/>
            <w:hideMark/>
          </w:tcPr>
          <w:p w:rsidR="00000000" w:rsidRDefault="00B36EAD">
            <w:pPr>
              <w:autoSpaceDE/>
              <w:autoSpaceDN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 w:hAnsi="Symbol"/>
                <w:b/>
                <w:bCs/>
                <w:color w:val="006400"/>
                <w:szCs w:val="18"/>
                <w:shd w:val="clear" w:color="auto" w:fill="FFFFFF"/>
              </w:rPr>
              <w:t></w:t>
            </w:r>
            <w:r>
              <w:rPr>
                <w:rFonts w:eastAsia="Times New Roman"/>
                <w:b/>
                <w:bCs/>
                <w:color w:val="006400"/>
                <w:szCs w:val="18"/>
                <w:shd w:val="clear" w:color="auto" w:fill="FFFFFF"/>
              </w:rPr>
              <w:t xml:space="preserve">  </w:t>
            </w:r>
            <w:r>
              <w:rPr>
                <w:rStyle w:val="semtbdy1"/>
                <w:rFonts w:eastAsia="Times New Roman"/>
              </w:rPr>
              <w:t>MINISTERUL EDUCAŢIEI</w:t>
            </w:r>
          </w:p>
        </w:tc>
      </w:tr>
    </w:tbl>
    <w:p w:rsidR="00000000" w:rsidRDefault="00B36EAD">
      <w:pPr>
        <w:autoSpaceDE/>
        <w:autoSpaceDN/>
        <w:jc w:val="both"/>
        <w:rPr>
          <w:rFonts w:eastAsia="Times New Roman"/>
          <w:color w:val="000000"/>
          <w:sz w:val="20"/>
          <w:szCs w:val="20"/>
        </w:rPr>
      </w:pPr>
      <w:r>
        <w:rPr>
          <w:rStyle w:val="spubttl"/>
          <w:rFonts w:eastAsia="Times New Roman" w:cs="Arial"/>
        </w:rPr>
        <w:t xml:space="preserve">Publicat în  </w:t>
      </w:r>
      <w:r>
        <w:rPr>
          <w:rStyle w:val="spubbdy1"/>
          <w:rFonts w:eastAsia="Times New Roman" w:cs="Arial"/>
        </w:rPr>
        <w:t>MONITORUL OFICIAL nr. 1018 din 19 octombrie 2022</w:t>
      </w:r>
    </w:p>
    <w:p w:rsidR="00000000" w:rsidRDefault="00B36EAD">
      <w:pPr>
        <w:pStyle w:val="spar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>Data intrării în vigoare 19-10-2022</w:t>
      </w:r>
    </w:p>
    <w:p w:rsidR="00000000" w:rsidRDefault="00B36EAD">
      <w:pPr>
        <w:pStyle w:val="spar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>Formă consolidată valabilă la data 06-03-2025</w:t>
      </w:r>
    </w:p>
    <w:p w:rsidR="00000000" w:rsidRDefault="00B36EAD">
      <w:pPr>
        <w:pStyle w:val="spar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>Prezenta formă consolidată este valabilă începând cu data de 19-10-2022 până la data d</w:t>
      </w:r>
      <w:r>
        <w:rPr>
          <w:rFonts w:ascii="Verdana" w:hAnsi="Verdana"/>
          <w:b/>
          <w:bCs/>
          <w:color w:val="000000"/>
          <w:sz w:val="20"/>
          <w:szCs w:val="20"/>
        </w:rPr>
        <w:t>e 06-03-2025</w:t>
      </w:r>
    </w:p>
    <w:p w:rsidR="00000000" w:rsidRDefault="00B36EAD">
      <w:pPr>
        <w:autoSpaceDE/>
        <w:autoSpaceDN/>
        <w:jc w:val="both"/>
        <w:rPr>
          <w:rFonts w:eastAsia="Times New Roman"/>
          <w:color w:val="000000"/>
          <w:sz w:val="20"/>
          <w:szCs w:val="20"/>
        </w:rPr>
      </w:pPr>
      <w:r>
        <w:rPr>
          <w:rStyle w:val="spar3"/>
          <w:rFonts w:eastAsia="Times New Roman"/>
        </w:rPr>
        <w:t xml:space="preserve">În temeiul prevederilor </w:t>
      </w:r>
      <w:r>
        <w:rPr>
          <w:rStyle w:val="spar3"/>
          <w:rFonts w:eastAsia="Times New Roman"/>
          <w:color w:val="0000FF"/>
          <w:u w:val="single"/>
        </w:rPr>
        <w:t>art. 76 din Legea educaţiei naţionale nr. 1/2011</w:t>
      </w:r>
      <w:r>
        <w:rPr>
          <w:rStyle w:val="spar3"/>
          <w:rFonts w:eastAsia="Times New Roman"/>
        </w:rPr>
        <w:t xml:space="preserve">, cu modificările şi completările ulterioare,în conformitate cu prevederile </w:t>
      </w:r>
      <w:r>
        <w:rPr>
          <w:rStyle w:val="spar3"/>
          <w:rFonts w:eastAsia="Times New Roman"/>
          <w:color w:val="0000FF"/>
          <w:u w:val="single"/>
        </w:rPr>
        <w:t>art. 3 alin. (1)</w:t>
      </w:r>
      <w:r>
        <w:rPr>
          <w:rStyle w:val="spar3"/>
          <w:rFonts w:eastAsia="Times New Roman"/>
        </w:rPr>
        <w:t xml:space="preserve"> şi ale </w:t>
      </w:r>
      <w:r>
        <w:rPr>
          <w:rStyle w:val="spar3"/>
          <w:rFonts w:eastAsia="Times New Roman"/>
          <w:color w:val="0000FF"/>
          <w:u w:val="single"/>
        </w:rPr>
        <w:t>art. 13 alin. (3) din Hotărârea Guvernului nr. 369/2021</w:t>
      </w:r>
      <w:r>
        <w:rPr>
          <w:rStyle w:val="spar3"/>
          <w:rFonts w:eastAsia="Times New Roman"/>
        </w:rPr>
        <w:t xml:space="preserve"> privind organiz</w:t>
      </w:r>
      <w:r>
        <w:rPr>
          <w:rStyle w:val="spar3"/>
          <w:rFonts w:eastAsia="Times New Roman"/>
        </w:rPr>
        <w:t>area şi funcţionarea Ministerului Educaţiei, cu modificările şi completările ulterioare,</w:t>
      </w:r>
    </w:p>
    <w:p w:rsidR="00000000" w:rsidRDefault="00B36EAD">
      <w:pPr>
        <w:pStyle w:val="spar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ministrul educaţiei emite prezentul ordin.</w:t>
      </w:r>
    </w:p>
    <w:p w:rsidR="00000000" w:rsidRDefault="00B36EAD">
      <w:pPr>
        <w:pStyle w:val="sartttl"/>
        <w:jc w:val="both"/>
        <w:divId w:val="892473080"/>
      </w:pPr>
      <w:r>
        <w:t>Articolul I</w:t>
      </w:r>
    </w:p>
    <w:p w:rsidR="00000000" w:rsidRDefault="00B36EAD">
      <w:pPr>
        <w:pStyle w:val="sartden"/>
        <w:ind w:left="225"/>
        <w:jc w:val="both"/>
        <w:divId w:val="892473080"/>
        <w:rPr>
          <w:rStyle w:val="spar3"/>
          <w:b w:val="0"/>
          <w:bCs w:val="0"/>
        </w:rPr>
      </w:pPr>
      <w:r>
        <w:rPr>
          <w:rStyle w:val="spar3"/>
          <w:b w:val="0"/>
          <w:bCs w:val="0"/>
          <w:color w:val="0000FF"/>
          <w:u w:val="single"/>
        </w:rPr>
        <w:t>Metodologia</w:t>
      </w:r>
      <w:r>
        <w:rPr>
          <w:rStyle w:val="spar3"/>
          <w:b w:val="0"/>
          <w:bCs w:val="0"/>
        </w:rPr>
        <w:t xml:space="preserve"> de organizare şi desfăşurare a admiterii în învăţământul profesional de stat, aprobată prin </w:t>
      </w:r>
      <w:r>
        <w:rPr>
          <w:rStyle w:val="spar3"/>
          <w:b w:val="0"/>
          <w:bCs w:val="0"/>
          <w:color w:val="0000FF"/>
          <w:u w:val="single"/>
        </w:rPr>
        <w:t>Ordinul ministrului educaţiei naţionale şi cercetării ştiinţifice nr. 5.068/2016</w:t>
      </w:r>
      <w:r>
        <w:rPr>
          <w:rStyle w:val="spar3"/>
          <w:b w:val="0"/>
          <w:bCs w:val="0"/>
        </w:rPr>
        <w:t>, publicat în Monitorul Oficial al României, Partea I, nr. 841 din 24 octombrie 2016, cu completările ulterioare, se modifică după cum urmează:</w:t>
      </w:r>
    </w:p>
    <w:p w:rsidR="00000000" w:rsidRDefault="00B36EAD">
      <w:pPr>
        <w:autoSpaceDE/>
        <w:autoSpaceDN/>
        <w:spacing w:before="144" w:after="144"/>
        <w:ind w:left="369" w:right="144"/>
        <w:jc w:val="both"/>
        <w:divId w:val="320890274"/>
        <w:rPr>
          <w:rStyle w:val="CitareHTML"/>
          <w:rFonts w:eastAsia="Times New Roman"/>
          <w:sz w:val="17"/>
          <w:szCs w:val="17"/>
        </w:rPr>
      </w:pPr>
      <w:r>
        <w:rPr>
          <w:rStyle w:val="spctttl1"/>
          <w:rFonts w:eastAsia="Times New Roman"/>
        </w:rPr>
        <w:t>1.</w:t>
      </w:r>
      <w:r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>
        <w:rPr>
          <w:rStyle w:val="spctbdy"/>
          <w:rFonts w:eastAsia="Times New Roman"/>
          <w:color w:val="0000FF"/>
          <w:u w:val="single"/>
        </w:rPr>
        <w:t>Articolul 10</w:t>
      </w:r>
      <w:r>
        <w:rPr>
          <w:rStyle w:val="spctbdy"/>
          <w:rFonts w:eastAsia="Times New Roman"/>
        </w:rPr>
        <w:t xml:space="preserve"> se modifică şi v</w:t>
      </w:r>
      <w:r>
        <w:rPr>
          <w:rStyle w:val="spctbdy"/>
          <w:rFonts w:eastAsia="Times New Roman"/>
        </w:rPr>
        <w:t>a avea următorul cuprins:</w:t>
      </w:r>
    </w:p>
    <w:p w:rsidR="00000000" w:rsidRDefault="00B36EAD">
      <w:pPr>
        <w:pStyle w:val="sartttl"/>
        <w:ind w:left="369" w:right="144"/>
        <w:jc w:val="both"/>
        <w:divId w:val="1767581479"/>
      </w:pPr>
      <w:r>
        <w:rPr>
          <w:i/>
          <w:iCs/>
          <w:shd w:val="clear" w:color="auto" w:fill="FFFF00"/>
        </w:rPr>
        <w:t>Articolul 10</w:t>
      </w:r>
    </w:p>
    <w:p w:rsidR="00000000" w:rsidRDefault="00B36EAD">
      <w:pPr>
        <w:pStyle w:val="sartden"/>
        <w:ind w:left="594" w:right="144"/>
        <w:jc w:val="both"/>
        <w:divId w:val="1767581479"/>
        <w:rPr>
          <w:rStyle w:val="spar3"/>
          <w:b w:val="0"/>
          <w:bCs w:val="0"/>
        </w:rPr>
      </w:pPr>
      <w:r>
        <w:rPr>
          <w:rStyle w:val="spar3"/>
          <w:b w:val="0"/>
          <w:bCs w:val="0"/>
          <w:i/>
          <w:iCs/>
        </w:rPr>
        <w:t>Admiterea în învăţământul profesional se realizează în ordinea descrescătoare a mediilor de admitere calculate în mod diferenţiat, după cum urmează:</w:t>
      </w:r>
    </w:p>
    <w:p w:rsidR="00000000" w:rsidRDefault="00B36EAD">
      <w:pPr>
        <w:autoSpaceDE/>
        <w:autoSpaceDN/>
        <w:ind w:left="594" w:right="144"/>
        <w:jc w:val="both"/>
        <w:divId w:val="1616673753"/>
        <w:rPr>
          <w:rFonts w:eastAsia="Times New Roman"/>
        </w:rPr>
      </w:pPr>
      <w:r>
        <w:rPr>
          <w:rStyle w:val="slitttl1"/>
          <w:rFonts w:eastAsia="Times New Roman"/>
          <w:i/>
          <w:iCs/>
        </w:rPr>
        <w:t>a)</w:t>
      </w:r>
      <w:r>
        <w:rPr>
          <w:rStyle w:val="slitbdy"/>
          <w:rFonts w:eastAsia="Times New Roman"/>
          <w:i/>
          <w:iCs/>
        </w:rPr>
        <w:t>situaţia în care numărul de candidaţi înscrişi depăşeşte numărul locurilor oferite de unitatea de învăţământ;</w:t>
      </w:r>
    </w:p>
    <w:p w:rsidR="00000000" w:rsidRDefault="00B36EAD">
      <w:pPr>
        <w:autoSpaceDE/>
        <w:autoSpaceDN/>
        <w:ind w:left="594" w:right="144"/>
        <w:jc w:val="both"/>
        <w:divId w:val="1796023995"/>
        <w:rPr>
          <w:rFonts w:eastAsia="Times New Roman"/>
          <w:i/>
          <w:iCs/>
          <w:color w:val="000000"/>
          <w:sz w:val="20"/>
          <w:szCs w:val="20"/>
          <w:shd w:val="clear" w:color="auto" w:fill="FFFFFF"/>
        </w:rPr>
      </w:pPr>
      <w:r>
        <w:rPr>
          <w:rStyle w:val="slitttl1"/>
          <w:rFonts w:eastAsia="Times New Roman"/>
          <w:i/>
          <w:iCs/>
        </w:rPr>
        <w:t>b)</w:t>
      </w:r>
      <w:r>
        <w:rPr>
          <w:rStyle w:val="slitbdy"/>
          <w:rFonts w:eastAsia="Times New Roman"/>
          <w:i/>
          <w:iCs/>
        </w:rPr>
        <w:t>situaţia în care numărul de candidaţi nu depăşeşte numărul locurilor oferite de unitatea de învăţământ.</w:t>
      </w:r>
    </w:p>
    <w:p w:rsidR="00000000" w:rsidRDefault="00B36EAD">
      <w:pPr>
        <w:autoSpaceDE/>
        <w:autoSpaceDN/>
        <w:spacing w:before="144" w:after="144"/>
        <w:ind w:left="369" w:right="144"/>
        <w:jc w:val="both"/>
        <w:divId w:val="1666057635"/>
        <w:rPr>
          <w:rStyle w:val="CitareHTML"/>
          <w:sz w:val="17"/>
          <w:szCs w:val="17"/>
        </w:rPr>
      </w:pPr>
      <w:r>
        <w:rPr>
          <w:rStyle w:val="spctttl1"/>
          <w:rFonts w:eastAsia="Times New Roman"/>
        </w:rPr>
        <w:t>2.</w:t>
      </w:r>
      <w:r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>
        <w:rPr>
          <w:rStyle w:val="spctbdy"/>
          <w:rFonts w:eastAsia="Times New Roman"/>
        </w:rPr>
        <w:t xml:space="preserve">La </w:t>
      </w:r>
      <w:r>
        <w:rPr>
          <w:rStyle w:val="spctbdy"/>
          <w:rFonts w:eastAsia="Times New Roman"/>
          <w:color w:val="0000FF"/>
          <w:u w:val="single"/>
        </w:rPr>
        <w:t>articolul 12, alineatul (1)</w:t>
      </w:r>
      <w:r>
        <w:rPr>
          <w:rStyle w:val="spctbdy"/>
          <w:rFonts w:eastAsia="Times New Roman"/>
        </w:rPr>
        <w:t xml:space="preserve"> se mod</w:t>
      </w:r>
      <w:r>
        <w:rPr>
          <w:rStyle w:val="spctbdy"/>
          <w:rFonts w:eastAsia="Times New Roman"/>
        </w:rPr>
        <w:t>ifică şi va avea următorul cuprins:</w:t>
      </w:r>
    </w:p>
    <w:p w:rsidR="00000000" w:rsidRDefault="00B36EAD">
      <w:pPr>
        <w:pStyle w:val="sartttl"/>
        <w:ind w:left="369" w:right="144"/>
        <w:jc w:val="both"/>
        <w:divId w:val="328680332"/>
      </w:pPr>
      <w:r>
        <w:rPr>
          <w:i/>
          <w:iCs/>
          <w:shd w:val="clear" w:color="auto" w:fill="FFFF00"/>
        </w:rPr>
        <w:t>Articolul 12</w:t>
      </w:r>
    </w:p>
    <w:p w:rsidR="00000000" w:rsidRDefault="00B36EAD">
      <w:pPr>
        <w:autoSpaceDE/>
        <w:autoSpaceDN/>
        <w:ind w:left="369" w:right="144"/>
        <w:jc w:val="both"/>
        <w:divId w:val="1067191521"/>
        <w:rPr>
          <w:rStyle w:val="salnbdy"/>
          <w:rFonts w:eastAsia="Times New Roman"/>
        </w:rPr>
      </w:pPr>
      <w:r>
        <w:rPr>
          <w:rStyle w:val="salnttl1"/>
          <w:rFonts w:eastAsia="Times New Roman"/>
          <w:i/>
          <w:iCs/>
        </w:rPr>
        <w:t>(1)</w:t>
      </w:r>
      <w:r>
        <w:rPr>
          <w:rStyle w:val="salnbdy"/>
          <w:rFonts w:eastAsia="Times New Roman"/>
          <w:i/>
          <w:iCs/>
        </w:rPr>
        <w:t xml:space="preserve"> Calculul mediei de admitere în învăţământul profesional se face astfel:</w:t>
      </w:r>
    </w:p>
    <w:p w:rsidR="00000000" w:rsidRDefault="00B36EAD">
      <w:pPr>
        <w:autoSpaceDE/>
        <w:autoSpaceDN/>
        <w:ind w:left="369" w:right="144"/>
        <w:jc w:val="both"/>
        <w:divId w:val="716853006"/>
        <w:rPr>
          <w:rStyle w:val="slitbdy"/>
        </w:rPr>
      </w:pPr>
      <w:r>
        <w:rPr>
          <w:rStyle w:val="slitttl1"/>
          <w:rFonts w:eastAsia="Times New Roman"/>
          <w:i/>
          <w:iCs/>
        </w:rPr>
        <w:t>a)</w:t>
      </w:r>
      <w:r>
        <w:rPr>
          <w:rStyle w:val="slitbdy"/>
          <w:rFonts w:eastAsia="Times New Roman"/>
          <w:i/>
          <w:iCs/>
        </w:rPr>
        <w:t>în cazul menţionat la art. 10 lit. a):</w:t>
      </w:r>
    </w:p>
    <w:p w:rsidR="00000000" w:rsidRDefault="00B36EAD">
      <w:pPr>
        <w:autoSpaceDE/>
        <w:autoSpaceDN/>
        <w:ind w:left="369" w:right="144"/>
        <w:jc w:val="both"/>
        <w:divId w:val="389034415"/>
      </w:pPr>
      <w:r>
        <w:rPr>
          <w:rFonts w:eastAsia="Times New Roman"/>
          <w:i/>
          <w:iCs/>
          <w:noProof/>
          <w:color w:val="000000"/>
          <w:sz w:val="20"/>
          <w:szCs w:val="20"/>
          <w:shd w:val="clear" w:color="auto" w:fill="FFFFFF"/>
        </w:rPr>
        <w:drawing>
          <wp:inline distT="0" distB="0" distL="0" distR="0">
            <wp:extent cx="7096125" cy="904875"/>
            <wp:effectExtent l="0" t="0" r="9525" b="9525"/>
            <wp:docPr id="1" name="Imagine 1" descr="https://www.ilegis.ro/ImaginiDinActe/260587/A5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ilegis.ro/ImaginiDinActe/260587/A507.jpg"/>
                    <pic:cNvPicPr>
                      <a:picLocks noChangeAspect="1" noChangeArrowheads="1"/>
                    </pic:cNvPicPr>
                  </pic:nvPicPr>
                  <pic:blipFill>
                    <a:blip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6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36EAD">
      <w:pPr>
        <w:autoSpaceDE/>
        <w:autoSpaceDN/>
        <w:ind w:left="594" w:right="144"/>
        <w:jc w:val="both"/>
        <w:divId w:val="716853006"/>
        <w:rPr>
          <w:rStyle w:val="spar3"/>
        </w:rPr>
      </w:pPr>
      <w:r>
        <w:rPr>
          <w:rStyle w:val="spar3"/>
          <w:rFonts w:eastAsia="Times New Roman"/>
          <w:i/>
          <w:iCs/>
        </w:rPr>
        <w:t>unde:</w:t>
      </w:r>
    </w:p>
    <w:p w:rsidR="00000000" w:rsidRDefault="00B36EAD">
      <w:pPr>
        <w:pStyle w:val="spar"/>
        <w:ind w:left="819" w:right="144"/>
        <w:jc w:val="both"/>
        <w:divId w:val="716853006"/>
      </w:pPr>
      <w:r>
        <w:rPr>
          <w:rFonts w:ascii="Verdana" w:hAnsi="Verdana"/>
          <w:i/>
          <w:iCs/>
          <w:color w:val="000000"/>
          <w:sz w:val="20"/>
          <w:szCs w:val="20"/>
          <w:shd w:val="clear" w:color="auto" w:fill="FFFFFF"/>
        </w:rPr>
        <w:t>MAIP = media de admitere în învăţământul profesional;</w:t>
      </w:r>
    </w:p>
    <w:p w:rsidR="00000000" w:rsidRDefault="00B36EAD">
      <w:pPr>
        <w:pStyle w:val="spar"/>
        <w:ind w:left="819" w:right="144"/>
        <w:jc w:val="both"/>
        <w:divId w:val="716853006"/>
        <w:rPr>
          <w:rFonts w:ascii="Verdana" w:hAnsi="Verdana"/>
          <w:i/>
          <w:iCs/>
          <w:color w:val="000000"/>
          <w:sz w:val="20"/>
          <w:szCs w:val="20"/>
          <w:shd w:val="clear" w:color="auto" w:fill="FFFFFF"/>
        </w:rPr>
      </w:pPr>
      <w:r>
        <w:rPr>
          <w:rFonts w:ascii="Verdana" w:hAnsi="Verdana"/>
          <w:i/>
          <w:iCs/>
          <w:color w:val="000000"/>
          <w:sz w:val="20"/>
          <w:szCs w:val="20"/>
          <w:shd w:val="clear" w:color="auto" w:fill="FFFFFF"/>
        </w:rPr>
        <w:t>ABS = media generală de absolvire a claselor a V-a - a VIII-a;</w:t>
      </w:r>
    </w:p>
    <w:p w:rsidR="00000000" w:rsidRDefault="00B36EAD">
      <w:pPr>
        <w:pStyle w:val="spar"/>
        <w:ind w:left="819" w:right="144"/>
        <w:jc w:val="both"/>
        <w:divId w:val="716853006"/>
        <w:rPr>
          <w:rFonts w:ascii="Verdana" w:hAnsi="Verdana"/>
          <w:i/>
          <w:iCs/>
          <w:color w:val="000000"/>
          <w:sz w:val="20"/>
          <w:szCs w:val="20"/>
          <w:shd w:val="clear" w:color="auto" w:fill="FFFFFF"/>
        </w:rPr>
      </w:pPr>
      <w:r>
        <w:rPr>
          <w:rFonts w:ascii="Verdana" w:hAnsi="Verdana"/>
          <w:i/>
          <w:iCs/>
          <w:color w:val="000000"/>
          <w:sz w:val="20"/>
          <w:szCs w:val="20"/>
          <w:shd w:val="clear" w:color="auto" w:fill="FFFFFF"/>
        </w:rPr>
        <w:t>EN = media generală obţinută la evaluarea naţională din clasa a VIII-a;</w:t>
      </w:r>
    </w:p>
    <w:p w:rsidR="00000000" w:rsidRDefault="00B36EAD">
      <w:pPr>
        <w:pStyle w:val="spar"/>
        <w:ind w:left="819" w:right="144"/>
        <w:jc w:val="both"/>
        <w:divId w:val="716853006"/>
        <w:rPr>
          <w:rFonts w:ascii="Verdana" w:hAnsi="Verdana"/>
          <w:i/>
          <w:iCs/>
          <w:color w:val="000000"/>
          <w:sz w:val="20"/>
          <w:szCs w:val="20"/>
          <w:shd w:val="clear" w:color="auto" w:fill="FFFFFF"/>
        </w:rPr>
      </w:pPr>
      <w:r>
        <w:rPr>
          <w:rFonts w:ascii="Verdana" w:hAnsi="Verdana"/>
          <w:i/>
          <w:iCs/>
          <w:color w:val="000000"/>
          <w:sz w:val="20"/>
          <w:szCs w:val="20"/>
          <w:shd w:val="clear" w:color="auto" w:fill="FFFFFF"/>
        </w:rPr>
        <w:t xml:space="preserve">PSA = </w:t>
      </w:r>
      <w:r>
        <w:rPr>
          <w:rFonts w:ascii="Verdana" w:hAnsi="Verdana"/>
          <w:i/>
          <w:iCs/>
          <w:color w:val="000000"/>
          <w:sz w:val="20"/>
          <w:szCs w:val="20"/>
          <w:shd w:val="clear" w:color="auto" w:fill="FFFFFF"/>
        </w:rPr>
        <w:t>nota la proba suplimentară de admitere stabilită de unitatea de învăţământ în colaborare cu operatorii economici parteneri;</w:t>
      </w:r>
    </w:p>
    <w:p w:rsidR="00000000" w:rsidRDefault="00B36EAD">
      <w:pPr>
        <w:autoSpaceDE/>
        <w:autoSpaceDN/>
        <w:ind w:left="369" w:right="144"/>
        <w:jc w:val="both"/>
        <w:divId w:val="2029140157"/>
        <w:rPr>
          <w:rStyle w:val="slitbdy"/>
          <w:rFonts w:eastAsia="Times New Roman"/>
        </w:rPr>
      </w:pPr>
      <w:r>
        <w:rPr>
          <w:rStyle w:val="slitttl1"/>
          <w:rFonts w:eastAsia="Times New Roman"/>
          <w:i/>
          <w:iCs/>
        </w:rPr>
        <w:t>b)</w:t>
      </w:r>
      <w:r>
        <w:rPr>
          <w:rStyle w:val="slitbdy"/>
          <w:rFonts w:eastAsia="Times New Roman"/>
          <w:i/>
          <w:iCs/>
        </w:rPr>
        <w:t>în cazul menţionat la art. 10 lit. b):</w:t>
      </w:r>
    </w:p>
    <w:p w:rsidR="00000000" w:rsidRDefault="00B36EAD">
      <w:pPr>
        <w:pStyle w:val="spar"/>
        <w:ind w:left="594" w:right="144"/>
        <w:jc w:val="both"/>
        <w:divId w:val="2029140157"/>
      </w:pPr>
      <w:r>
        <w:rPr>
          <w:rFonts w:ascii="Verdana" w:hAnsi="Verdana"/>
          <w:i/>
          <w:iCs/>
          <w:color w:val="000000"/>
          <w:sz w:val="20"/>
          <w:szCs w:val="20"/>
          <w:shd w:val="clear" w:color="auto" w:fill="FFFFFF"/>
        </w:rPr>
        <w:t>MAIP = EN,</w:t>
      </w:r>
    </w:p>
    <w:p w:rsidR="00000000" w:rsidRDefault="00B36EAD">
      <w:pPr>
        <w:autoSpaceDE/>
        <w:autoSpaceDN/>
        <w:ind w:left="594" w:right="144"/>
        <w:jc w:val="both"/>
        <w:divId w:val="2029140157"/>
        <w:rPr>
          <w:rStyle w:val="spar3"/>
          <w:rFonts w:eastAsia="Times New Roman"/>
        </w:rPr>
      </w:pPr>
      <w:r>
        <w:rPr>
          <w:rStyle w:val="spar3"/>
          <w:rFonts w:eastAsia="Times New Roman"/>
          <w:i/>
          <w:iCs/>
        </w:rPr>
        <w:t>unde:</w:t>
      </w:r>
    </w:p>
    <w:p w:rsidR="00000000" w:rsidRDefault="00B36EAD">
      <w:pPr>
        <w:pStyle w:val="spar"/>
        <w:ind w:left="819" w:right="144"/>
        <w:jc w:val="both"/>
        <w:divId w:val="2029140157"/>
      </w:pPr>
      <w:r>
        <w:rPr>
          <w:rFonts w:ascii="Verdana" w:hAnsi="Verdana"/>
          <w:i/>
          <w:iCs/>
          <w:color w:val="000000"/>
          <w:sz w:val="20"/>
          <w:szCs w:val="20"/>
          <w:shd w:val="clear" w:color="auto" w:fill="FFFFFF"/>
        </w:rPr>
        <w:t xml:space="preserve">MAIP = media de admitere în învăţământul profesional; </w:t>
      </w:r>
    </w:p>
    <w:p w:rsidR="00000000" w:rsidRDefault="00B36EAD">
      <w:pPr>
        <w:pStyle w:val="spar"/>
        <w:ind w:left="819" w:right="144"/>
        <w:jc w:val="both"/>
        <w:divId w:val="2029140157"/>
        <w:rPr>
          <w:rFonts w:ascii="Verdana" w:hAnsi="Verdana"/>
          <w:i/>
          <w:iCs/>
          <w:color w:val="000000"/>
          <w:sz w:val="20"/>
          <w:szCs w:val="20"/>
          <w:shd w:val="clear" w:color="auto" w:fill="FFFFFF"/>
        </w:rPr>
      </w:pPr>
      <w:r>
        <w:rPr>
          <w:rFonts w:ascii="Verdana" w:hAnsi="Verdana"/>
          <w:i/>
          <w:iCs/>
          <w:color w:val="000000"/>
          <w:sz w:val="20"/>
          <w:szCs w:val="20"/>
          <w:shd w:val="clear" w:color="auto" w:fill="FFFFFF"/>
        </w:rPr>
        <w:t>EN = media generală obţinută la evaluarea naţională din clasa a VIII-a.</w:t>
      </w:r>
    </w:p>
    <w:p w:rsidR="00000000" w:rsidRDefault="00B36EAD">
      <w:pPr>
        <w:pStyle w:val="sartttl"/>
        <w:jc w:val="both"/>
        <w:divId w:val="1580677589"/>
      </w:pPr>
      <w:r>
        <w:t>Articolul II</w:t>
      </w:r>
    </w:p>
    <w:p w:rsidR="00000000" w:rsidRDefault="00B36EAD">
      <w:pPr>
        <w:pStyle w:val="sartden"/>
        <w:jc w:val="both"/>
        <w:divId w:val="1580677589"/>
      </w:pPr>
      <w:r>
        <w:rPr>
          <w:rStyle w:val="spar3"/>
          <w:b w:val="0"/>
          <w:bCs w:val="0"/>
        </w:rPr>
        <w:t xml:space="preserve">Prevederile </w:t>
      </w:r>
      <w:r>
        <w:rPr>
          <w:rStyle w:val="slgi1"/>
          <w:b w:val="0"/>
          <w:bCs w:val="0"/>
        </w:rPr>
        <w:t>art. I</w:t>
      </w:r>
      <w:r>
        <w:rPr>
          <w:rStyle w:val="spar3"/>
          <w:b w:val="0"/>
          <w:bCs w:val="0"/>
        </w:rPr>
        <w:t xml:space="preserve"> intră în vigoare începând cu anul şcolar 2023-2024.</w:t>
      </w:r>
    </w:p>
    <w:p w:rsidR="00000000" w:rsidRDefault="00B36EAD">
      <w:pPr>
        <w:pStyle w:val="sartttl"/>
        <w:jc w:val="both"/>
        <w:divId w:val="1051736060"/>
      </w:pPr>
      <w:r>
        <w:t>Articolul III</w:t>
      </w:r>
    </w:p>
    <w:p w:rsidR="00000000" w:rsidRDefault="00B36EAD">
      <w:pPr>
        <w:pStyle w:val="spar"/>
        <w:jc w:val="both"/>
        <w:divId w:val="1051736060"/>
        <w:rPr>
          <w:rFonts w:ascii="Verdana" w:hAnsi="Verdana"/>
          <w:color w:val="000000"/>
          <w:sz w:val="20"/>
          <w:szCs w:val="20"/>
          <w:shd w:val="clear" w:color="auto" w:fill="FFFFFF"/>
        </w:rPr>
      </w:pPr>
      <w:r>
        <w:rPr>
          <w:rFonts w:ascii="Verdana" w:hAnsi="Verdana"/>
          <w:color w:val="000000"/>
          <w:sz w:val="20"/>
          <w:szCs w:val="20"/>
          <w:shd w:val="clear" w:color="auto" w:fill="FFFFFF"/>
        </w:rPr>
        <w:lastRenderedPageBreak/>
        <w:t>Direcţia generală învăţământ preuniversitar, Centrul Naţional de Dezvoltare a Învăţămâ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ntului Profesional şi Tehnic, inspectoratele şcolare judeţene/al municipiului Bucureşti şi unităţile de învăţământ preuniversitar duc la îndeplinire prevederile prezentului ordin.</w:t>
      </w:r>
    </w:p>
    <w:p w:rsidR="00000000" w:rsidRDefault="00B36EAD">
      <w:pPr>
        <w:pStyle w:val="sartttl"/>
        <w:jc w:val="both"/>
        <w:divId w:val="1605112234"/>
      </w:pPr>
      <w:r>
        <w:t>Articolul IV</w:t>
      </w:r>
    </w:p>
    <w:p w:rsidR="00000000" w:rsidRDefault="00B36EAD">
      <w:pPr>
        <w:pStyle w:val="spar"/>
        <w:jc w:val="both"/>
        <w:divId w:val="1605112234"/>
        <w:rPr>
          <w:rFonts w:ascii="Verdana" w:hAnsi="Verdana"/>
          <w:color w:val="000000"/>
          <w:sz w:val="20"/>
          <w:szCs w:val="20"/>
          <w:shd w:val="clear" w:color="auto" w:fill="FFFFFF"/>
        </w:rPr>
      </w:pPr>
      <w:r>
        <w:rPr>
          <w:rFonts w:ascii="Verdana" w:hAnsi="Verdana"/>
          <w:color w:val="000000"/>
          <w:sz w:val="20"/>
          <w:szCs w:val="20"/>
          <w:shd w:val="clear" w:color="auto" w:fill="FFFFFF"/>
        </w:rPr>
        <w:t>Prezentul ordin se publică în Monitorul Oficial al României, Pa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rtea I.</w:t>
      </w:r>
    </w:p>
    <w:p w:rsidR="00000000" w:rsidRDefault="00B36EAD">
      <w:pPr>
        <w:pStyle w:val="ssmn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  </w:t>
      </w:r>
    </w:p>
    <w:p w:rsidR="00000000" w:rsidRDefault="00B36EAD">
      <w:pPr>
        <w:autoSpaceDE/>
        <w:autoSpaceDN/>
        <w:jc w:val="center"/>
        <w:rPr>
          <w:rFonts w:eastAsia="Times New Roman"/>
          <w:b/>
          <w:bCs/>
          <w:color w:val="24689B"/>
          <w:sz w:val="17"/>
          <w:szCs w:val="17"/>
        </w:rPr>
      </w:pPr>
      <w:r>
        <w:rPr>
          <w:rFonts w:eastAsia="Times New Roman"/>
          <w:b/>
          <w:bCs/>
          <w:color w:val="24689B"/>
          <w:sz w:val="17"/>
          <w:szCs w:val="17"/>
        </w:rPr>
        <w:t> p. Ministrul educaţiei,</w:t>
      </w:r>
    </w:p>
    <w:p w:rsidR="00000000" w:rsidRDefault="00B36EAD">
      <w:pPr>
        <w:autoSpaceDE/>
        <w:autoSpaceDN/>
        <w:jc w:val="center"/>
        <w:rPr>
          <w:rFonts w:eastAsia="Times New Roman"/>
          <w:b/>
          <w:bCs/>
          <w:color w:val="24689B"/>
          <w:sz w:val="17"/>
          <w:szCs w:val="17"/>
        </w:rPr>
      </w:pPr>
      <w:r>
        <w:rPr>
          <w:rFonts w:eastAsia="Times New Roman"/>
          <w:b/>
          <w:bCs/>
          <w:color w:val="24689B"/>
          <w:sz w:val="17"/>
          <w:szCs w:val="17"/>
        </w:rPr>
        <w:t> Gigel Paraschiv,</w:t>
      </w:r>
    </w:p>
    <w:p w:rsidR="00000000" w:rsidRDefault="00B36EAD">
      <w:pPr>
        <w:autoSpaceDE/>
        <w:autoSpaceDN/>
        <w:jc w:val="center"/>
        <w:rPr>
          <w:rFonts w:eastAsia="Times New Roman"/>
          <w:b/>
          <w:bCs/>
          <w:color w:val="24689B"/>
          <w:sz w:val="17"/>
          <w:szCs w:val="17"/>
        </w:rPr>
      </w:pPr>
      <w:r>
        <w:rPr>
          <w:rFonts w:eastAsia="Times New Roman"/>
          <w:b/>
          <w:bCs/>
          <w:color w:val="24689B"/>
          <w:sz w:val="17"/>
          <w:szCs w:val="17"/>
        </w:rPr>
        <w:t> secretar de stat</w:t>
      </w:r>
    </w:p>
    <w:p w:rsidR="00000000" w:rsidRDefault="00B36EAD">
      <w:pPr>
        <w:pStyle w:val="spar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Bucureşti, 26 septembrie 2022.</w:t>
      </w:r>
    </w:p>
    <w:p w:rsidR="00000000" w:rsidRDefault="00B36EAD">
      <w:pPr>
        <w:pStyle w:val="spar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Nr. 5.443.</w:t>
      </w:r>
    </w:p>
    <w:p w:rsidR="00B36EAD" w:rsidRDefault="00B36EAD">
      <w:pPr>
        <w:pStyle w:val="spar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----</w:t>
      </w:r>
    </w:p>
    <w:sectPr w:rsidR="00B36EAD">
      <w:footerReference w:type="default" r:id="rId8"/>
      <w:pgSz w:w="12240" w:h="15840"/>
      <w:pgMar w:top="720" w:right="720" w:bottom="720" w:left="72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6EAD" w:rsidRDefault="00B36EAD" w:rsidP="001B3FF5">
      <w:r>
        <w:separator/>
      </w:r>
    </w:p>
  </w:endnote>
  <w:endnote w:type="continuationSeparator" w:id="0">
    <w:p w:rsidR="00B36EAD" w:rsidRDefault="00B36EAD" w:rsidP="001B3F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cana"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81647793"/>
      <w:docPartObj>
        <w:docPartGallery w:val="Page Numbers (Bottom of Page)"/>
        <w:docPartUnique/>
      </w:docPartObj>
    </w:sdtPr>
    <w:sdtContent>
      <w:p w:rsidR="001B3FF5" w:rsidRDefault="001B3FF5">
        <w:pPr>
          <w:pStyle w:val="Subsol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1B3FF5" w:rsidRDefault="001B3FF5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6EAD" w:rsidRDefault="00B36EAD" w:rsidP="001B3FF5">
      <w:r>
        <w:separator/>
      </w:r>
    </w:p>
  </w:footnote>
  <w:footnote w:type="continuationSeparator" w:id="0">
    <w:p w:rsidR="00B36EAD" w:rsidRDefault="00B36EAD" w:rsidP="001B3F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oNotHyphenateCaps/>
  <w:drawingGridHorizontalSpacing w:val="0"/>
  <w:drawingGridVerticalSpacing w:val="0"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4"/>
  </w:compat>
  <w:rsids>
    <w:rsidRoot w:val="001B3FF5"/>
    <w:rsid w:val="001B3FF5"/>
    <w:rsid w:val="00B36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autoSpaceDE w:val="0"/>
      <w:autoSpaceDN w:val="0"/>
    </w:pPr>
    <w:rPr>
      <w:rFonts w:ascii="Verdana" w:eastAsia="Verdana" w:hAnsi="Verdana"/>
      <w:sz w:val="18"/>
      <w:szCs w:val="1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CitareHTML">
    <w:name w:val="HTML Cite"/>
    <w:basedOn w:val="Fontdeparagrafimplicit"/>
    <w:uiPriority w:val="99"/>
    <w:semiHidden/>
    <w:unhideWhenUsed/>
    <w:rPr>
      <w:i/>
      <w:iCs/>
      <w:shd w:val="clear" w:color="auto" w:fill="FFFF00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tagcollapsed">
    <w:name w:val="tag_collapsed"/>
    <w:basedOn w:val="Normal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clear" w:color="auto" w:fill="EEEEFF"/>
      <w:autoSpaceDE/>
      <w:autoSpaceDN/>
      <w:spacing w:before="100" w:beforeAutospacing="1" w:after="100" w:afterAutospacing="1"/>
      <w:ind w:right="72"/>
    </w:pPr>
    <w:rPr>
      <w:rFonts w:ascii="Arial" w:eastAsiaTheme="minorEastAsia" w:hAnsi="Arial" w:cs="Arial"/>
      <w:vanish/>
      <w:szCs w:val="18"/>
    </w:rPr>
  </w:style>
  <w:style w:type="paragraph" w:customStyle="1" w:styleId="semt">
    <w:name w:val="s_emt"/>
    <w:basedOn w:val="Normal"/>
    <w:pPr>
      <w:autoSpaceDE/>
      <w:autoSpaceDN/>
      <w:spacing w:before="100" w:beforeAutospacing="1" w:after="100" w:afterAutospacing="1"/>
      <w:ind w:left="144"/>
    </w:pPr>
    <w:rPr>
      <w:rFonts w:ascii="Times New Roman" w:eastAsiaTheme="minorEastAsia" w:hAnsi="Times New Roman"/>
      <w:sz w:val="24"/>
      <w:szCs w:val="24"/>
    </w:rPr>
  </w:style>
  <w:style w:type="paragraph" w:customStyle="1" w:styleId="spar">
    <w:name w:val="s_par"/>
    <w:basedOn w:val="Normal"/>
    <w:pPr>
      <w:autoSpaceDE/>
      <w:autoSpaceDN/>
      <w:ind w:left="225"/>
    </w:pPr>
    <w:rPr>
      <w:rFonts w:ascii="Times New Roman" w:eastAsiaTheme="minorEastAsia" w:hAnsi="Times New Roman"/>
      <w:sz w:val="24"/>
      <w:szCs w:val="24"/>
    </w:rPr>
  </w:style>
  <w:style w:type="paragraph" w:customStyle="1" w:styleId="sntashort">
    <w:name w:val="s_nta_short"/>
    <w:basedOn w:val="Normal"/>
    <w:pPr>
      <w:autoSpaceDE/>
      <w:autoSpaceDN/>
      <w:spacing w:before="100" w:beforeAutospacing="1" w:after="100" w:afterAutospacing="1"/>
    </w:pPr>
    <w:rPr>
      <w:rFonts w:ascii="Arial" w:eastAsiaTheme="minorEastAsia" w:hAnsi="Arial" w:cs="Arial"/>
      <w:vanish/>
      <w:sz w:val="24"/>
      <w:szCs w:val="24"/>
    </w:rPr>
  </w:style>
  <w:style w:type="paragraph" w:customStyle="1" w:styleId="snccshort">
    <w:name w:val="s_ncc_short"/>
    <w:basedOn w:val="Normal"/>
    <w:pPr>
      <w:autoSpaceDE/>
      <w:autoSpaceDN/>
      <w:spacing w:before="100" w:beforeAutospacing="1" w:after="100" w:afterAutospacing="1"/>
    </w:pPr>
    <w:rPr>
      <w:rFonts w:ascii="Arial" w:eastAsiaTheme="minorEastAsia" w:hAnsi="Arial" w:cs="Arial"/>
      <w:vanish/>
      <w:sz w:val="24"/>
      <w:szCs w:val="24"/>
    </w:rPr>
  </w:style>
  <w:style w:type="paragraph" w:customStyle="1" w:styleId="slit">
    <w:name w:val="s_lit"/>
    <w:basedOn w:val="Normal"/>
    <w:pPr>
      <w:pBdr>
        <w:top w:val="dotted" w:sz="6" w:space="0" w:color="FEFEFE"/>
        <w:left w:val="dotted" w:sz="6" w:space="11" w:color="FEFEFE"/>
        <w:bottom w:val="dotted" w:sz="6" w:space="0" w:color="FEFEFE"/>
        <w:right w:val="dotted" w:sz="6" w:space="0" w:color="FEFEFE"/>
      </w:pBdr>
      <w:autoSpaceDE/>
      <w:autoSpaceDN/>
      <w:ind w:left="225"/>
    </w:pPr>
    <w:rPr>
      <w:rFonts w:ascii="Times New Roman" w:eastAsiaTheme="minorEastAsia" w:hAnsi="Times New Roman"/>
      <w:sz w:val="24"/>
      <w:szCs w:val="24"/>
    </w:rPr>
  </w:style>
  <w:style w:type="paragraph" w:customStyle="1" w:styleId="slitshort">
    <w:name w:val="s_lit_short"/>
    <w:basedOn w:val="Normal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clear" w:color="auto" w:fill="EEEEFF"/>
      <w:autoSpaceDE/>
      <w:autoSpaceDN/>
      <w:spacing w:before="100" w:beforeAutospacing="1" w:after="100" w:afterAutospacing="1"/>
    </w:pPr>
    <w:rPr>
      <w:rFonts w:ascii="Arial" w:eastAsiaTheme="minorEastAsia" w:hAnsi="Arial" w:cs="Arial"/>
      <w:vanish/>
      <w:sz w:val="15"/>
      <w:szCs w:val="15"/>
    </w:rPr>
  </w:style>
  <w:style w:type="paragraph" w:customStyle="1" w:styleId="saln">
    <w:name w:val="s_aln"/>
    <w:basedOn w:val="Normal"/>
    <w:pPr>
      <w:pBdr>
        <w:top w:val="dotted" w:sz="6" w:space="0" w:color="FEFEFE"/>
        <w:left w:val="dotted" w:sz="6" w:space="11" w:color="FEFEFE"/>
        <w:bottom w:val="dotted" w:sz="6" w:space="0" w:color="FEFEFE"/>
        <w:right w:val="dotted" w:sz="6" w:space="0" w:color="FEFEFE"/>
      </w:pBdr>
      <w:autoSpaceDE/>
      <w:autoSpaceDN/>
      <w:ind w:left="225"/>
    </w:pPr>
    <w:rPr>
      <w:rFonts w:ascii="Times New Roman" w:eastAsiaTheme="minorEastAsia" w:hAnsi="Times New Roman"/>
      <w:sz w:val="24"/>
      <w:szCs w:val="24"/>
    </w:rPr>
  </w:style>
  <w:style w:type="paragraph" w:customStyle="1" w:styleId="salnshort">
    <w:name w:val="s_aln_short"/>
    <w:basedOn w:val="Normal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clear" w:color="auto" w:fill="EEEEFF"/>
      <w:autoSpaceDE/>
      <w:autoSpaceDN/>
      <w:spacing w:before="100" w:beforeAutospacing="1" w:after="100" w:afterAutospacing="1"/>
    </w:pPr>
    <w:rPr>
      <w:rFonts w:ascii="Arial" w:eastAsiaTheme="minorEastAsia" w:hAnsi="Arial" w:cs="Arial"/>
      <w:vanish/>
      <w:sz w:val="15"/>
      <w:szCs w:val="15"/>
    </w:rPr>
  </w:style>
  <w:style w:type="paragraph" w:customStyle="1" w:styleId="slin">
    <w:name w:val="s_lin"/>
    <w:basedOn w:val="Normal"/>
    <w:pPr>
      <w:pBdr>
        <w:top w:val="dotted" w:sz="6" w:space="0" w:color="FEFEFE"/>
        <w:left w:val="dotted" w:sz="6" w:space="0" w:color="FEFEFE"/>
        <w:bottom w:val="dotted" w:sz="6" w:space="0" w:color="FEFEFE"/>
        <w:right w:val="dotted" w:sz="6" w:space="0" w:color="FEFEFE"/>
      </w:pBdr>
      <w:autoSpaceDE/>
      <w:autoSpaceDN/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linshort">
    <w:name w:val="s_lin_short"/>
    <w:basedOn w:val="Normal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clear" w:color="auto" w:fill="EEEEFF"/>
      <w:autoSpaceDE/>
      <w:autoSpaceDN/>
      <w:spacing w:before="100" w:beforeAutospacing="1" w:after="100" w:afterAutospacing="1"/>
    </w:pPr>
    <w:rPr>
      <w:rFonts w:ascii="Arial" w:eastAsiaTheme="minorEastAsia" w:hAnsi="Arial" w:cs="Arial"/>
      <w:vanish/>
      <w:sz w:val="15"/>
      <w:szCs w:val="15"/>
    </w:rPr>
  </w:style>
  <w:style w:type="paragraph" w:customStyle="1" w:styleId="spct">
    <w:name w:val="s_pct"/>
    <w:basedOn w:val="Normal"/>
    <w:pPr>
      <w:pBdr>
        <w:top w:val="dotted" w:sz="6" w:space="0" w:color="FEFEFE"/>
        <w:left w:val="dotted" w:sz="6" w:space="19" w:color="FEFEFE"/>
        <w:bottom w:val="dotted" w:sz="6" w:space="0" w:color="FEFEFE"/>
        <w:right w:val="dotted" w:sz="6" w:space="0" w:color="FEFEFE"/>
      </w:pBdr>
      <w:autoSpaceDE/>
      <w:autoSpaceDN/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pctshort">
    <w:name w:val="s_pct_short"/>
    <w:basedOn w:val="Normal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clear" w:color="auto" w:fill="EEEEFF"/>
      <w:autoSpaceDE/>
      <w:autoSpaceDN/>
      <w:spacing w:before="100" w:beforeAutospacing="1" w:after="100" w:afterAutospacing="1"/>
    </w:pPr>
    <w:rPr>
      <w:rFonts w:ascii="Arial" w:eastAsiaTheme="minorEastAsia" w:hAnsi="Arial" w:cs="Arial"/>
      <w:vanish/>
      <w:sz w:val="15"/>
      <w:szCs w:val="15"/>
    </w:rPr>
  </w:style>
  <w:style w:type="paragraph" w:customStyle="1" w:styleId="aelementcenter">
    <w:name w:val="a_element_center"/>
    <w:basedOn w:val="Normal"/>
    <w:pPr>
      <w:autoSpaceDE/>
      <w:autoSpaceDN/>
      <w:spacing w:before="144" w:after="144"/>
      <w:jc w:val="center"/>
    </w:pPr>
    <w:rPr>
      <w:rFonts w:ascii="Times New Roman" w:eastAsiaTheme="minorEastAsia" w:hAnsi="Times New Roman"/>
      <w:sz w:val="24"/>
      <w:szCs w:val="24"/>
    </w:rPr>
  </w:style>
  <w:style w:type="paragraph" w:customStyle="1" w:styleId="aelementright">
    <w:name w:val="a_element_right"/>
    <w:basedOn w:val="Normal"/>
    <w:pPr>
      <w:autoSpaceDE/>
      <w:autoSpaceDN/>
      <w:spacing w:before="144" w:after="144"/>
      <w:jc w:val="right"/>
    </w:pPr>
    <w:rPr>
      <w:rFonts w:ascii="Times New Roman" w:eastAsiaTheme="minorEastAsia" w:hAnsi="Times New Roman"/>
      <w:sz w:val="24"/>
      <w:szCs w:val="24"/>
    </w:rPr>
  </w:style>
  <w:style w:type="paragraph" w:customStyle="1" w:styleId="aelementleft">
    <w:name w:val="a_element_left"/>
    <w:basedOn w:val="Normal"/>
    <w:pPr>
      <w:autoSpaceDE/>
      <w:autoSpaceDN/>
      <w:spacing w:before="144" w:after="144"/>
    </w:pPr>
    <w:rPr>
      <w:rFonts w:ascii="Times New Roman" w:eastAsiaTheme="minorEastAsia" w:hAnsi="Times New Roman"/>
      <w:sz w:val="24"/>
      <w:szCs w:val="24"/>
    </w:rPr>
  </w:style>
  <w:style w:type="paragraph" w:customStyle="1" w:styleId="snta">
    <w:name w:val="s_nta"/>
    <w:basedOn w:val="Normal"/>
    <w:pPr>
      <w:pBdr>
        <w:top w:val="dotted" w:sz="6" w:space="0" w:color="FEFEFE"/>
        <w:left w:val="dotted" w:sz="6" w:space="0" w:color="FEFEFE"/>
        <w:bottom w:val="dotted" w:sz="6" w:space="0" w:color="FEFEFE"/>
        <w:right w:val="dotted" w:sz="6" w:space="0" w:color="FEFEFE"/>
      </w:pBdr>
      <w:autoSpaceDE/>
      <w:autoSpaceDN/>
      <w:spacing w:before="72" w:after="72"/>
      <w:ind w:left="288" w:right="72"/>
    </w:pPr>
    <w:rPr>
      <w:rFonts w:ascii="Times New Roman" w:eastAsiaTheme="minorEastAsia" w:hAnsi="Times New Roman"/>
      <w:sz w:val="24"/>
      <w:szCs w:val="24"/>
    </w:rPr>
  </w:style>
  <w:style w:type="paragraph" w:customStyle="1" w:styleId="sncc">
    <w:name w:val="s_ncc"/>
    <w:basedOn w:val="Normal"/>
    <w:pPr>
      <w:pBdr>
        <w:top w:val="dotted" w:sz="6" w:space="0" w:color="FEFEFE"/>
        <w:left w:val="dotted" w:sz="6" w:space="0" w:color="FEFEFE"/>
        <w:bottom w:val="dotted" w:sz="6" w:space="0" w:color="FEFEFE"/>
        <w:right w:val="dotted" w:sz="6" w:space="0" w:color="FEFEFE"/>
      </w:pBdr>
      <w:autoSpaceDE/>
      <w:autoSpaceDN/>
      <w:spacing w:before="72" w:after="72"/>
      <w:ind w:left="288" w:right="72"/>
    </w:pPr>
    <w:rPr>
      <w:rFonts w:ascii="Times New Roman" w:eastAsiaTheme="minorEastAsia" w:hAnsi="Times New Roman"/>
      <w:sz w:val="24"/>
      <w:szCs w:val="24"/>
    </w:rPr>
  </w:style>
  <w:style w:type="paragraph" w:customStyle="1" w:styleId="sart">
    <w:name w:val="s_art"/>
    <w:basedOn w:val="Normal"/>
    <w:pPr>
      <w:pBdr>
        <w:top w:val="dotted" w:sz="6" w:space="0" w:color="FEFEFE"/>
        <w:left w:val="dotted" w:sz="6" w:space="0" w:color="FEFEFE"/>
        <w:bottom w:val="dotted" w:sz="6" w:space="0" w:color="FEFEFE"/>
        <w:right w:val="dotted" w:sz="6" w:space="0" w:color="FEFEFE"/>
      </w:pBdr>
      <w:autoSpaceDE/>
      <w:autoSpaceDN/>
      <w:spacing w:before="72" w:after="72"/>
      <w:ind w:left="72" w:right="72"/>
    </w:pPr>
    <w:rPr>
      <w:rFonts w:ascii="Times New Roman" w:eastAsiaTheme="minorEastAsia" w:hAnsi="Times New Roman"/>
      <w:sz w:val="24"/>
      <w:szCs w:val="24"/>
    </w:rPr>
  </w:style>
  <w:style w:type="paragraph" w:customStyle="1" w:styleId="spor">
    <w:name w:val="s_por"/>
    <w:basedOn w:val="Normal"/>
    <w:pPr>
      <w:pBdr>
        <w:top w:val="dotted" w:sz="6" w:space="0" w:color="FEFEFE"/>
        <w:left w:val="dotted" w:sz="6" w:space="0" w:color="FEFEFE"/>
        <w:bottom w:val="dotted" w:sz="6" w:space="0" w:color="FEFEFE"/>
        <w:right w:val="dotted" w:sz="6" w:space="0" w:color="FEFEFE"/>
      </w:pBdr>
      <w:autoSpaceDE/>
      <w:autoSpaceDN/>
      <w:spacing w:before="72" w:after="72"/>
      <w:ind w:left="72" w:right="72"/>
    </w:pPr>
    <w:rPr>
      <w:rFonts w:ascii="Times New Roman" w:eastAsiaTheme="minorEastAsia" w:hAnsi="Times New Roman"/>
      <w:sz w:val="24"/>
      <w:szCs w:val="24"/>
    </w:rPr>
  </w:style>
  <w:style w:type="paragraph" w:customStyle="1" w:styleId="sblc">
    <w:name w:val="s_blc"/>
    <w:basedOn w:val="Normal"/>
    <w:pPr>
      <w:pBdr>
        <w:top w:val="dotted" w:sz="6" w:space="0" w:color="FEFEFE"/>
        <w:left w:val="dotted" w:sz="6" w:space="0" w:color="FEFEFE"/>
        <w:bottom w:val="dotted" w:sz="6" w:space="0" w:color="FEFEFE"/>
        <w:right w:val="dotted" w:sz="6" w:space="0" w:color="FEFEFE"/>
      </w:pBdr>
      <w:autoSpaceDE/>
      <w:autoSpaceDN/>
      <w:spacing w:before="72" w:after="72"/>
      <w:ind w:left="72" w:right="72"/>
    </w:pPr>
    <w:rPr>
      <w:rFonts w:ascii="Times New Roman" w:eastAsiaTheme="minorEastAsia" w:hAnsi="Times New Roman"/>
      <w:sz w:val="24"/>
      <w:szCs w:val="24"/>
    </w:rPr>
  </w:style>
  <w:style w:type="paragraph" w:customStyle="1" w:styleId="sanx">
    <w:name w:val="s_anx"/>
    <w:basedOn w:val="Normal"/>
    <w:pPr>
      <w:pBdr>
        <w:top w:val="dotted" w:sz="6" w:space="0" w:color="FEFEFE"/>
        <w:left w:val="dotted" w:sz="6" w:space="0" w:color="FEFEFE"/>
        <w:bottom w:val="dotted" w:sz="6" w:space="0" w:color="FEFEFE"/>
        <w:right w:val="dotted" w:sz="6" w:space="0" w:color="FEFEFE"/>
      </w:pBdr>
      <w:autoSpaceDE/>
      <w:autoSpaceDN/>
      <w:spacing w:before="72" w:after="72"/>
      <w:ind w:left="72" w:right="72"/>
    </w:pPr>
    <w:rPr>
      <w:rFonts w:ascii="Times New Roman" w:eastAsiaTheme="minorEastAsia" w:hAnsi="Times New Roman"/>
      <w:sz w:val="24"/>
      <w:szCs w:val="24"/>
    </w:rPr>
  </w:style>
  <w:style w:type="paragraph" w:customStyle="1" w:styleId="sapn">
    <w:name w:val="s_apn"/>
    <w:basedOn w:val="Normal"/>
    <w:pPr>
      <w:pBdr>
        <w:top w:val="dotted" w:sz="6" w:space="0" w:color="FEFEFE"/>
        <w:left w:val="dotted" w:sz="6" w:space="0" w:color="FEFEFE"/>
        <w:bottom w:val="dotted" w:sz="6" w:space="0" w:color="FEFEFE"/>
        <w:right w:val="dotted" w:sz="6" w:space="0" w:color="FEFEFE"/>
      </w:pBdr>
      <w:autoSpaceDE/>
      <w:autoSpaceDN/>
      <w:spacing w:before="72" w:after="72"/>
      <w:ind w:left="72" w:right="72"/>
    </w:pPr>
    <w:rPr>
      <w:rFonts w:ascii="Times New Roman" w:eastAsiaTheme="minorEastAsia" w:hAnsi="Times New Roman"/>
      <w:sz w:val="24"/>
      <w:szCs w:val="24"/>
    </w:rPr>
  </w:style>
  <w:style w:type="paragraph" w:customStyle="1" w:styleId="scrt">
    <w:name w:val="s_crt"/>
    <w:basedOn w:val="Normal"/>
    <w:pPr>
      <w:pBdr>
        <w:top w:val="dotted" w:sz="6" w:space="0" w:color="FEFEFE"/>
        <w:left w:val="dotted" w:sz="6" w:space="0" w:color="FEFEFE"/>
        <w:bottom w:val="dotted" w:sz="6" w:space="0" w:color="FEFEFE"/>
        <w:right w:val="dotted" w:sz="6" w:space="0" w:color="FEFEFE"/>
      </w:pBdr>
      <w:autoSpaceDE/>
      <w:autoSpaceDN/>
      <w:spacing w:before="72" w:after="72"/>
      <w:ind w:left="72" w:right="72"/>
    </w:pPr>
    <w:rPr>
      <w:rFonts w:ascii="Times New Roman" w:eastAsiaTheme="minorEastAsia" w:hAnsi="Times New Roman"/>
      <w:sz w:val="24"/>
      <w:szCs w:val="24"/>
    </w:rPr>
  </w:style>
  <w:style w:type="paragraph" w:customStyle="1" w:styleId="sprt">
    <w:name w:val="s_prt"/>
    <w:basedOn w:val="Normal"/>
    <w:pPr>
      <w:pBdr>
        <w:top w:val="dotted" w:sz="6" w:space="0" w:color="FEFEFE"/>
        <w:left w:val="dotted" w:sz="6" w:space="0" w:color="FEFEFE"/>
        <w:bottom w:val="dotted" w:sz="6" w:space="0" w:color="FEFEFE"/>
        <w:right w:val="dotted" w:sz="6" w:space="0" w:color="FEFEFE"/>
      </w:pBdr>
      <w:autoSpaceDE/>
      <w:autoSpaceDN/>
      <w:spacing w:before="72" w:after="72"/>
      <w:ind w:left="72" w:right="72"/>
    </w:pPr>
    <w:rPr>
      <w:rFonts w:ascii="Times New Roman" w:eastAsiaTheme="minorEastAsia" w:hAnsi="Times New Roman"/>
      <w:sz w:val="24"/>
      <w:szCs w:val="24"/>
    </w:rPr>
  </w:style>
  <w:style w:type="paragraph" w:customStyle="1" w:styleId="sttl">
    <w:name w:val="s_ttl"/>
    <w:basedOn w:val="Normal"/>
    <w:pPr>
      <w:pBdr>
        <w:top w:val="dotted" w:sz="6" w:space="0" w:color="FEFEFE"/>
        <w:left w:val="dotted" w:sz="6" w:space="0" w:color="FEFEFE"/>
        <w:bottom w:val="dotted" w:sz="6" w:space="0" w:color="FEFEFE"/>
        <w:right w:val="dotted" w:sz="6" w:space="0" w:color="FEFEFE"/>
      </w:pBdr>
      <w:autoSpaceDE/>
      <w:autoSpaceDN/>
      <w:spacing w:before="72" w:after="72"/>
      <w:ind w:left="72" w:right="72"/>
    </w:pPr>
    <w:rPr>
      <w:rFonts w:ascii="Times New Roman" w:eastAsiaTheme="minorEastAsia" w:hAnsi="Times New Roman"/>
      <w:sz w:val="24"/>
      <w:szCs w:val="24"/>
    </w:rPr>
  </w:style>
  <w:style w:type="paragraph" w:customStyle="1" w:styleId="scap">
    <w:name w:val="s_cap"/>
    <w:basedOn w:val="Normal"/>
    <w:pPr>
      <w:pBdr>
        <w:top w:val="dotted" w:sz="6" w:space="0" w:color="FEFEFE"/>
        <w:left w:val="dotted" w:sz="6" w:space="0" w:color="FEFEFE"/>
        <w:bottom w:val="dotted" w:sz="6" w:space="0" w:color="FEFEFE"/>
        <w:right w:val="dotted" w:sz="6" w:space="0" w:color="FEFEFE"/>
      </w:pBdr>
      <w:autoSpaceDE/>
      <w:autoSpaceDN/>
      <w:spacing w:before="72" w:after="72"/>
      <w:ind w:left="72" w:right="72"/>
    </w:pPr>
    <w:rPr>
      <w:rFonts w:ascii="Times New Roman" w:eastAsiaTheme="minorEastAsia" w:hAnsi="Times New Roman"/>
      <w:sz w:val="24"/>
      <w:szCs w:val="24"/>
    </w:rPr>
  </w:style>
  <w:style w:type="paragraph" w:customStyle="1" w:styleId="ssbc">
    <w:name w:val="s_sbc"/>
    <w:basedOn w:val="Normal"/>
    <w:pPr>
      <w:pBdr>
        <w:top w:val="dotted" w:sz="6" w:space="0" w:color="FEFEFE"/>
        <w:left w:val="dotted" w:sz="6" w:space="0" w:color="FEFEFE"/>
        <w:bottom w:val="dotted" w:sz="6" w:space="0" w:color="FEFEFE"/>
        <w:right w:val="dotted" w:sz="6" w:space="0" w:color="FEFEFE"/>
      </w:pBdr>
      <w:autoSpaceDE/>
      <w:autoSpaceDN/>
      <w:spacing w:before="72" w:after="72"/>
      <w:ind w:left="72" w:right="72"/>
    </w:pPr>
    <w:rPr>
      <w:rFonts w:ascii="Times New Roman" w:eastAsiaTheme="minorEastAsia" w:hAnsi="Times New Roman"/>
      <w:sz w:val="24"/>
      <w:szCs w:val="24"/>
    </w:rPr>
  </w:style>
  <w:style w:type="paragraph" w:customStyle="1" w:styleId="ssec">
    <w:name w:val="s_sec"/>
    <w:basedOn w:val="Normal"/>
    <w:pPr>
      <w:pBdr>
        <w:top w:val="dotted" w:sz="6" w:space="0" w:color="FEFEFE"/>
        <w:left w:val="dotted" w:sz="6" w:space="0" w:color="FEFEFE"/>
        <w:bottom w:val="dotted" w:sz="6" w:space="0" w:color="FEFEFE"/>
        <w:right w:val="dotted" w:sz="6" w:space="0" w:color="FEFEFE"/>
      </w:pBdr>
      <w:autoSpaceDE/>
      <w:autoSpaceDN/>
      <w:spacing w:before="72" w:after="72"/>
      <w:ind w:left="72" w:right="72"/>
    </w:pPr>
    <w:rPr>
      <w:rFonts w:ascii="Times New Roman" w:eastAsiaTheme="minorEastAsia" w:hAnsi="Times New Roman"/>
      <w:sz w:val="24"/>
      <w:szCs w:val="24"/>
    </w:rPr>
  </w:style>
  <w:style w:type="paragraph" w:customStyle="1" w:styleId="sprg">
    <w:name w:val="s_prg"/>
    <w:basedOn w:val="Normal"/>
    <w:pPr>
      <w:pBdr>
        <w:top w:val="dotted" w:sz="6" w:space="0" w:color="FEFEFE"/>
        <w:left w:val="dotted" w:sz="6" w:space="0" w:color="FEFEFE"/>
        <w:bottom w:val="dotted" w:sz="6" w:space="0" w:color="FEFEFE"/>
        <w:right w:val="dotted" w:sz="6" w:space="0" w:color="FEFEFE"/>
      </w:pBdr>
      <w:autoSpaceDE/>
      <w:autoSpaceDN/>
      <w:spacing w:before="72" w:after="72"/>
      <w:ind w:left="72" w:right="72"/>
    </w:pPr>
    <w:rPr>
      <w:rFonts w:ascii="Times New Roman" w:eastAsiaTheme="minorEastAsia" w:hAnsi="Times New Roman"/>
      <w:sz w:val="24"/>
      <w:szCs w:val="24"/>
    </w:rPr>
  </w:style>
  <w:style w:type="paragraph" w:customStyle="1" w:styleId="sden">
    <w:name w:val="s_den"/>
    <w:basedOn w:val="Normal"/>
    <w:pPr>
      <w:autoSpaceDE/>
      <w:autoSpaceDN/>
      <w:jc w:val="center"/>
    </w:pPr>
    <w:rPr>
      <w:rFonts w:eastAsiaTheme="minorEastAsia"/>
      <w:b/>
      <w:bCs/>
      <w:color w:val="8B0000"/>
      <w:sz w:val="30"/>
      <w:szCs w:val="30"/>
    </w:rPr>
  </w:style>
  <w:style w:type="paragraph" w:customStyle="1" w:styleId="shdr">
    <w:name w:val="s_hdr"/>
    <w:basedOn w:val="Normal"/>
    <w:pPr>
      <w:autoSpaceDE/>
      <w:autoSpaceDN/>
      <w:spacing w:before="72" w:after="72"/>
      <w:ind w:left="72" w:right="72"/>
    </w:pPr>
    <w:rPr>
      <w:rFonts w:eastAsiaTheme="minorEastAsia"/>
      <w:b/>
      <w:bCs/>
      <w:color w:val="333333"/>
      <w:sz w:val="20"/>
      <w:szCs w:val="20"/>
    </w:rPr>
  </w:style>
  <w:style w:type="paragraph" w:customStyle="1" w:styleId="semtttl">
    <w:name w:val="s_emt_ttl"/>
    <w:basedOn w:val="Normal"/>
    <w:pPr>
      <w:autoSpaceDE/>
      <w:autoSpaceDN/>
      <w:spacing w:before="100" w:beforeAutospacing="1" w:after="100" w:afterAutospacing="1"/>
    </w:pPr>
    <w:rPr>
      <w:rFonts w:ascii="Arial" w:eastAsiaTheme="minorEastAsia" w:hAnsi="Arial" w:cs="Arial"/>
      <w:b/>
      <w:bCs/>
      <w:color w:val="000000"/>
      <w:sz w:val="21"/>
      <w:szCs w:val="21"/>
    </w:rPr>
  </w:style>
  <w:style w:type="paragraph" w:customStyle="1" w:styleId="semtbdy">
    <w:name w:val="s_emt_bdy"/>
    <w:basedOn w:val="Normal"/>
    <w:pPr>
      <w:autoSpaceDE/>
      <w:autoSpaceDN/>
      <w:spacing w:before="100" w:beforeAutospacing="1" w:after="100" w:afterAutospacing="1"/>
    </w:pPr>
    <w:rPr>
      <w:rFonts w:eastAsiaTheme="minorEastAsia"/>
      <w:b/>
      <w:bCs/>
      <w:color w:val="006400"/>
      <w:szCs w:val="18"/>
    </w:rPr>
  </w:style>
  <w:style w:type="paragraph" w:customStyle="1" w:styleId="spub">
    <w:name w:val="s_pub"/>
    <w:basedOn w:val="Normal"/>
    <w:pPr>
      <w:autoSpaceDE/>
      <w:autoSpaceDN/>
      <w:spacing w:before="144" w:after="144"/>
      <w:ind w:left="144" w:right="144"/>
    </w:pPr>
    <w:rPr>
      <w:rFonts w:ascii="Arial" w:eastAsiaTheme="minorEastAsia" w:hAnsi="Arial" w:cs="Arial"/>
      <w:b/>
      <w:bCs/>
      <w:color w:val="000000"/>
      <w:sz w:val="21"/>
      <w:szCs w:val="21"/>
    </w:rPr>
  </w:style>
  <w:style w:type="paragraph" w:customStyle="1" w:styleId="spubbdy">
    <w:name w:val="s_pub_bdy"/>
    <w:basedOn w:val="Normal"/>
    <w:pPr>
      <w:autoSpaceDE/>
      <w:autoSpaceDN/>
      <w:spacing w:before="100" w:beforeAutospacing="1" w:after="100" w:afterAutospacing="1"/>
    </w:pPr>
    <w:rPr>
      <w:rFonts w:eastAsiaTheme="minorEastAsia"/>
      <w:b/>
      <w:bCs/>
      <w:color w:val="24689B"/>
      <w:sz w:val="21"/>
      <w:szCs w:val="21"/>
    </w:rPr>
  </w:style>
  <w:style w:type="paragraph" w:customStyle="1" w:styleId="sntapar">
    <w:name w:val="s_nta_par"/>
    <w:basedOn w:val="Normal"/>
    <w:pPr>
      <w:autoSpaceDE/>
      <w:autoSpaceDN/>
      <w:spacing w:before="100" w:beforeAutospacing="1" w:after="100" w:afterAutospacing="1"/>
    </w:pPr>
    <w:rPr>
      <w:rFonts w:eastAsiaTheme="minorEastAsia"/>
      <w:color w:val="000000"/>
      <w:sz w:val="17"/>
      <w:szCs w:val="17"/>
    </w:rPr>
  </w:style>
  <w:style w:type="paragraph" w:customStyle="1" w:styleId="snccpar">
    <w:name w:val="s_ncc_par"/>
    <w:basedOn w:val="Normal"/>
    <w:pPr>
      <w:autoSpaceDE/>
      <w:autoSpaceDN/>
      <w:spacing w:before="100" w:beforeAutospacing="1" w:after="100" w:afterAutospacing="1"/>
    </w:pPr>
    <w:rPr>
      <w:rFonts w:eastAsiaTheme="minorEastAsia"/>
      <w:color w:val="808080"/>
      <w:sz w:val="17"/>
      <w:szCs w:val="17"/>
    </w:rPr>
  </w:style>
  <w:style w:type="paragraph" w:customStyle="1" w:styleId="ssmnpar">
    <w:name w:val="s_smn_par"/>
    <w:basedOn w:val="Normal"/>
    <w:pPr>
      <w:autoSpaceDE/>
      <w:autoSpaceDN/>
      <w:spacing w:before="100" w:beforeAutospacing="1" w:after="100" w:afterAutospacing="1"/>
      <w:jc w:val="center"/>
    </w:pPr>
    <w:rPr>
      <w:rFonts w:eastAsiaTheme="minorEastAsia"/>
      <w:b/>
      <w:bCs/>
      <w:color w:val="24689B"/>
      <w:sz w:val="17"/>
      <w:szCs w:val="17"/>
    </w:rPr>
  </w:style>
  <w:style w:type="paragraph" w:customStyle="1" w:styleId="ssmn">
    <w:name w:val="s_smn"/>
    <w:basedOn w:val="Normal"/>
    <w:pPr>
      <w:autoSpaceDE/>
      <w:autoSpaceDN/>
      <w:spacing w:before="100" w:beforeAutospacing="1" w:after="100" w:afterAutospacing="1"/>
      <w:jc w:val="center"/>
    </w:pPr>
    <w:rPr>
      <w:rFonts w:ascii="Times New Roman" w:eastAsiaTheme="minorEastAsia" w:hAnsi="Times New Roman"/>
      <w:sz w:val="24"/>
      <w:szCs w:val="24"/>
    </w:rPr>
  </w:style>
  <w:style w:type="paragraph" w:customStyle="1" w:styleId="sntattl">
    <w:name w:val="s_nta_ttl"/>
    <w:basedOn w:val="Normal"/>
    <w:pPr>
      <w:autoSpaceDE/>
      <w:autoSpaceDN/>
      <w:spacing w:before="100" w:beforeAutospacing="1" w:after="100" w:afterAutospacing="1"/>
    </w:pPr>
    <w:rPr>
      <w:rFonts w:eastAsiaTheme="minorEastAsia"/>
      <w:b/>
      <w:bCs/>
      <w:color w:val="24689B"/>
      <w:sz w:val="20"/>
      <w:szCs w:val="20"/>
    </w:rPr>
  </w:style>
  <w:style w:type="paragraph" w:customStyle="1" w:styleId="snccttl">
    <w:name w:val="s_ncc_ttl"/>
    <w:basedOn w:val="Normal"/>
    <w:pPr>
      <w:autoSpaceDE/>
      <w:autoSpaceDN/>
      <w:spacing w:before="100" w:beforeAutospacing="1" w:after="100" w:afterAutospacing="1"/>
    </w:pPr>
    <w:rPr>
      <w:rFonts w:eastAsiaTheme="minorEastAsia"/>
      <w:b/>
      <w:bCs/>
      <w:color w:val="24689B"/>
      <w:sz w:val="20"/>
      <w:szCs w:val="20"/>
    </w:rPr>
  </w:style>
  <w:style w:type="paragraph" w:customStyle="1" w:styleId="scit">
    <w:name w:val="s_cit"/>
    <w:basedOn w:val="Normal"/>
    <w:pPr>
      <w:shd w:val="clear" w:color="auto" w:fill="FFFF00"/>
      <w:autoSpaceDE/>
      <w:autoSpaceDN/>
      <w:spacing w:before="144" w:after="144"/>
      <w:ind w:left="144" w:right="144"/>
    </w:pPr>
    <w:rPr>
      <w:rFonts w:ascii="Times New Roman" w:eastAsiaTheme="minorEastAsia" w:hAnsi="Times New Roman"/>
      <w:sz w:val="17"/>
      <w:szCs w:val="17"/>
    </w:rPr>
  </w:style>
  <w:style w:type="paragraph" w:customStyle="1" w:styleId="sartttl">
    <w:name w:val="s_art_ttl"/>
    <w:basedOn w:val="Normal"/>
    <w:pPr>
      <w:autoSpaceDE/>
      <w:autoSpaceDN/>
    </w:pPr>
    <w:rPr>
      <w:rFonts w:eastAsiaTheme="minorEastAsia"/>
      <w:b/>
      <w:bCs/>
      <w:color w:val="24689B"/>
      <w:sz w:val="20"/>
      <w:szCs w:val="20"/>
    </w:rPr>
  </w:style>
  <w:style w:type="paragraph" w:customStyle="1" w:styleId="sartden">
    <w:name w:val="s_art_den"/>
    <w:basedOn w:val="Normal"/>
    <w:pPr>
      <w:autoSpaceDE/>
      <w:autoSpaceDN/>
    </w:pPr>
    <w:rPr>
      <w:rFonts w:eastAsiaTheme="minorEastAsia"/>
      <w:b/>
      <w:bCs/>
      <w:color w:val="24689B"/>
      <w:sz w:val="20"/>
      <w:szCs w:val="20"/>
    </w:rPr>
  </w:style>
  <w:style w:type="paragraph" w:customStyle="1" w:styleId="sporttl">
    <w:name w:val="s_por_ttl"/>
    <w:basedOn w:val="Normal"/>
    <w:pPr>
      <w:autoSpaceDE/>
      <w:autoSpaceDN/>
    </w:pPr>
    <w:rPr>
      <w:rFonts w:eastAsiaTheme="minorEastAsia"/>
      <w:b/>
      <w:bCs/>
      <w:color w:val="8B0000"/>
      <w:sz w:val="21"/>
      <w:szCs w:val="21"/>
    </w:rPr>
  </w:style>
  <w:style w:type="paragraph" w:customStyle="1" w:styleId="sporden">
    <w:name w:val="s_por_den"/>
    <w:basedOn w:val="Normal"/>
    <w:pPr>
      <w:autoSpaceDE/>
      <w:autoSpaceDN/>
    </w:pPr>
    <w:rPr>
      <w:rFonts w:eastAsiaTheme="minorEastAsia"/>
      <w:b/>
      <w:bCs/>
      <w:color w:val="8B0000"/>
      <w:sz w:val="21"/>
      <w:szCs w:val="21"/>
    </w:rPr>
  </w:style>
  <w:style w:type="paragraph" w:customStyle="1" w:styleId="sblcttl">
    <w:name w:val="s_blc_ttl"/>
    <w:basedOn w:val="Normal"/>
    <w:pPr>
      <w:autoSpaceDE/>
      <w:autoSpaceDN/>
    </w:pPr>
    <w:rPr>
      <w:rFonts w:eastAsiaTheme="minorEastAsia"/>
      <w:b/>
      <w:bCs/>
      <w:color w:val="8B0000"/>
      <w:sz w:val="21"/>
      <w:szCs w:val="21"/>
    </w:rPr>
  </w:style>
  <w:style w:type="paragraph" w:customStyle="1" w:styleId="srefttl">
    <w:name w:val="s_ref_ttl"/>
    <w:basedOn w:val="Normal"/>
    <w:pPr>
      <w:autoSpaceDE/>
      <w:autoSpaceDN/>
      <w:spacing w:before="100" w:beforeAutospacing="1" w:after="100" w:afterAutospacing="1"/>
    </w:pPr>
    <w:rPr>
      <w:rFonts w:ascii="verdcana" w:eastAsiaTheme="minorEastAsia" w:hAnsi="verdcana"/>
      <w:b/>
      <w:bCs/>
      <w:color w:val="24689B"/>
      <w:sz w:val="20"/>
      <w:szCs w:val="20"/>
    </w:rPr>
  </w:style>
  <w:style w:type="paragraph" w:customStyle="1" w:styleId="sanxttl">
    <w:name w:val="s_anx_ttl"/>
    <w:basedOn w:val="Normal"/>
    <w:pPr>
      <w:autoSpaceDE/>
      <w:autoSpaceDN/>
      <w:jc w:val="center"/>
    </w:pPr>
    <w:rPr>
      <w:rFonts w:eastAsiaTheme="minorEastAsia"/>
      <w:b/>
      <w:bCs/>
      <w:color w:val="24689B"/>
      <w:sz w:val="20"/>
      <w:szCs w:val="20"/>
    </w:rPr>
  </w:style>
  <w:style w:type="paragraph" w:customStyle="1" w:styleId="sanxden">
    <w:name w:val="s_anx_den"/>
    <w:basedOn w:val="Normal"/>
    <w:pPr>
      <w:autoSpaceDE/>
      <w:autoSpaceDN/>
      <w:jc w:val="center"/>
    </w:pPr>
    <w:rPr>
      <w:rFonts w:eastAsiaTheme="minorEastAsia"/>
      <w:b/>
      <w:bCs/>
      <w:color w:val="24689B"/>
      <w:sz w:val="20"/>
      <w:szCs w:val="20"/>
    </w:rPr>
  </w:style>
  <w:style w:type="paragraph" w:customStyle="1" w:styleId="sapnttl">
    <w:name w:val="s_apn_ttl"/>
    <w:basedOn w:val="Normal"/>
    <w:pPr>
      <w:autoSpaceDE/>
      <w:autoSpaceDN/>
    </w:pPr>
    <w:rPr>
      <w:rFonts w:eastAsiaTheme="minorEastAsia"/>
      <w:b/>
      <w:bCs/>
      <w:color w:val="24689B"/>
      <w:sz w:val="20"/>
      <w:szCs w:val="20"/>
    </w:rPr>
  </w:style>
  <w:style w:type="paragraph" w:customStyle="1" w:styleId="sapnden">
    <w:name w:val="s_apn_den"/>
    <w:basedOn w:val="Normal"/>
    <w:pPr>
      <w:autoSpaceDE/>
      <w:autoSpaceDN/>
    </w:pPr>
    <w:rPr>
      <w:rFonts w:eastAsiaTheme="minorEastAsia"/>
      <w:b/>
      <w:bCs/>
      <w:color w:val="24689B"/>
      <w:sz w:val="20"/>
      <w:szCs w:val="20"/>
    </w:rPr>
  </w:style>
  <w:style w:type="paragraph" w:customStyle="1" w:styleId="scrtttl">
    <w:name w:val="s_crt_ttl"/>
    <w:basedOn w:val="Normal"/>
    <w:pPr>
      <w:autoSpaceDE/>
      <w:autoSpaceDN/>
      <w:jc w:val="center"/>
    </w:pPr>
    <w:rPr>
      <w:rFonts w:eastAsiaTheme="minorEastAsia"/>
      <w:b/>
      <w:bCs/>
      <w:color w:val="006400"/>
      <w:sz w:val="27"/>
      <w:szCs w:val="27"/>
    </w:rPr>
  </w:style>
  <w:style w:type="paragraph" w:customStyle="1" w:styleId="scrtden">
    <w:name w:val="s_crt_den"/>
    <w:basedOn w:val="Normal"/>
    <w:pPr>
      <w:autoSpaceDE/>
      <w:autoSpaceDN/>
      <w:jc w:val="center"/>
    </w:pPr>
    <w:rPr>
      <w:rFonts w:eastAsiaTheme="minorEastAsia"/>
      <w:b/>
      <w:bCs/>
      <w:color w:val="006400"/>
      <w:sz w:val="27"/>
      <w:szCs w:val="27"/>
    </w:rPr>
  </w:style>
  <w:style w:type="paragraph" w:customStyle="1" w:styleId="sprtttl">
    <w:name w:val="s_prt_ttl"/>
    <w:basedOn w:val="Normal"/>
    <w:pPr>
      <w:autoSpaceDE/>
      <w:autoSpaceDN/>
      <w:jc w:val="center"/>
    </w:pPr>
    <w:rPr>
      <w:rFonts w:eastAsiaTheme="minorEastAsia"/>
      <w:b/>
      <w:bCs/>
      <w:color w:val="006400"/>
      <w:sz w:val="27"/>
      <w:szCs w:val="27"/>
    </w:rPr>
  </w:style>
  <w:style w:type="paragraph" w:customStyle="1" w:styleId="sprtden">
    <w:name w:val="s_prt_den"/>
    <w:basedOn w:val="Normal"/>
    <w:pPr>
      <w:autoSpaceDE/>
      <w:autoSpaceDN/>
      <w:jc w:val="center"/>
    </w:pPr>
    <w:rPr>
      <w:rFonts w:eastAsiaTheme="minorEastAsia"/>
      <w:b/>
      <w:bCs/>
      <w:color w:val="006400"/>
      <w:sz w:val="27"/>
      <w:szCs w:val="27"/>
    </w:rPr>
  </w:style>
  <w:style w:type="paragraph" w:customStyle="1" w:styleId="slitttl">
    <w:name w:val="s_lit_ttl"/>
    <w:basedOn w:val="Normal"/>
    <w:pPr>
      <w:autoSpaceDE/>
      <w:autoSpaceDN/>
      <w:spacing w:before="100" w:beforeAutospacing="1" w:after="100" w:afterAutospacing="1"/>
    </w:pPr>
    <w:rPr>
      <w:rFonts w:eastAsiaTheme="minorEastAsia"/>
      <w:b/>
      <w:bCs/>
      <w:color w:val="8B0000"/>
      <w:sz w:val="24"/>
      <w:szCs w:val="24"/>
    </w:rPr>
  </w:style>
  <w:style w:type="paragraph" w:customStyle="1" w:styleId="salnttl">
    <w:name w:val="s_aln_ttl"/>
    <w:basedOn w:val="Normal"/>
    <w:pPr>
      <w:autoSpaceDE/>
      <w:autoSpaceDN/>
      <w:spacing w:before="100" w:beforeAutospacing="1" w:after="100" w:afterAutospacing="1"/>
    </w:pPr>
    <w:rPr>
      <w:rFonts w:eastAsiaTheme="minorEastAsia"/>
      <w:b/>
      <w:bCs/>
      <w:color w:val="8B0000"/>
      <w:sz w:val="24"/>
      <w:szCs w:val="24"/>
    </w:rPr>
  </w:style>
  <w:style w:type="paragraph" w:customStyle="1" w:styleId="slinttl">
    <w:name w:val="s_lin_ttl"/>
    <w:basedOn w:val="Normal"/>
    <w:pPr>
      <w:autoSpaceDE/>
      <w:autoSpaceDN/>
      <w:spacing w:before="100" w:beforeAutospacing="1" w:after="100" w:afterAutospacing="1"/>
    </w:pPr>
    <w:rPr>
      <w:rFonts w:eastAsiaTheme="minorEastAsia"/>
      <w:b/>
      <w:bCs/>
      <w:color w:val="24689B"/>
      <w:sz w:val="21"/>
      <w:szCs w:val="21"/>
    </w:rPr>
  </w:style>
  <w:style w:type="paragraph" w:customStyle="1" w:styleId="spctttl">
    <w:name w:val="s_pct_ttl"/>
    <w:basedOn w:val="Normal"/>
    <w:pPr>
      <w:autoSpaceDE/>
      <w:autoSpaceDN/>
      <w:spacing w:before="100" w:beforeAutospacing="1" w:after="100" w:afterAutospacing="1"/>
    </w:pPr>
    <w:rPr>
      <w:rFonts w:eastAsiaTheme="minorEastAsia"/>
      <w:b/>
      <w:bCs/>
      <w:color w:val="8B0000"/>
      <w:sz w:val="24"/>
      <w:szCs w:val="24"/>
    </w:rPr>
  </w:style>
  <w:style w:type="paragraph" w:customStyle="1" w:styleId="sttlttl">
    <w:name w:val="s_ttl_ttl"/>
    <w:basedOn w:val="Normal"/>
    <w:pPr>
      <w:autoSpaceDE/>
      <w:autoSpaceDN/>
      <w:jc w:val="center"/>
    </w:pPr>
    <w:rPr>
      <w:rFonts w:eastAsiaTheme="minorEastAsia"/>
      <w:b/>
      <w:bCs/>
      <w:color w:val="8B0000"/>
      <w:sz w:val="26"/>
      <w:szCs w:val="26"/>
    </w:rPr>
  </w:style>
  <w:style w:type="paragraph" w:customStyle="1" w:styleId="sttlden">
    <w:name w:val="s_ttl_den"/>
    <w:basedOn w:val="Normal"/>
    <w:pPr>
      <w:autoSpaceDE/>
      <w:autoSpaceDN/>
      <w:jc w:val="center"/>
    </w:pPr>
    <w:rPr>
      <w:rFonts w:eastAsiaTheme="minorEastAsia"/>
      <w:b/>
      <w:bCs/>
      <w:color w:val="8B0000"/>
      <w:sz w:val="26"/>
      <w:szCs w:val="26"/>
    </w:rPr>
  </w:style>
  <w:style w:type="paragraph" w:customStyle="1" w:styleId="scapttl">
    <w:name w:val="s_cap_ttl"/>
    <w:basedOn w:val="Normal"/>
    <w:pPr>
      <w:autoSpaceDE/>
      <w:autoSpaceDN/>
      <w:jc w:val="center"/>
    </w:pPr>
    <w:rPr>
      <w:rFonts w:eastAsiaTheme="minorEastAsia"/>
      <w:b/>
      <w:bCs/>
      <w:color w:val="A52A2A"/>
      <w:sz w:val="24"/>
      <w:szCs w:val="24"/>
    </w:rPr>
  </w:style>
  <w:style w:type="paragraph" w:customStyle="1" w:styleId="scapden">
    <w:name w:val="s_cap_den"/>
    <w:basedOn w:val="Normal"/>
    <w:pPr>
      <w:autoSpaceDE/>
      <w:autoSpaceDN/>
      <w:jc w:val="center"/>
    </w:pPr>
    <w:rPr>
      <w:rFonts w:eastAsiaTheme="minorEastAsia"/>
      <w:b/>
      <w:bCs/>
      <w:color w:val="A52A2A"/>
      <w:sz w:val="24"/>
      <w:szCs w:val="24"/>
    </w:rPr>
  </w:style>
  <w:style w:type="paragraph" w:customStyle="1" w:styleId="ssbcttl">
    <w:name w:val="s_sbc_ttl"/>
    <w:basedOn w:val="Normal"/>
    <w:pPr>
      <w:autoSpaceDE/>
      <w:autoSpaceDN/>
    </w:pPr>
    <w:rPr>
      <w:rFonts w:eastAsiaTheme="minorEastAsia"/>
      <w:b/>
      <w:bCs/>
      <w:color w:val="000000"/>
      <w:sz w:val="23"/>
      <w:szCs w:val="23"/>
    </w:rPr>
  </w:style>
  <w:style w:type="paragraph" w:customStyle="1" w:styleId="ssbcden">
    <w:name w:val="s_sbc_den"/>
    <w:basedOn w:val="Normal"/>
    <w:pPr>
      <w:autoSpaceDE/>
      <w:autoSpaceDN/>
    </w:pPr>
    <w:rPr>
      <w:rFonts w:eastAsiaTheme="minorEastAsia"/>
      <w:b/>
      <w:bCs/>
      <w:color w:val="000000"/>
      <w:sz w:val="23"/>
      <w:szCs w:val="23"/>
    </w:rPr>
  </w:style>
  <w:style w:type="paragraph" w:customStyle="1" w:styleId="ssecttl">
    <w:name w:val="s_sec_ttl"/>
    <w:basedOn w:val="Normal"/>
    <w:pPr>
      <w:autoSpaceDE/>
      <w:autoSpaceDN/>
      <w:jc w:val="center"/>
    </w:pPr>
    <w:rPr>
      <w:rFonts w:eastAsiaTheme="minorEastAsia"/>
      <w:b/>
      <w:bCs/>
      <w:color w:val="000000"/>
      <w:sz w:val="23"/>
      <w:szCs w:val="23"/>
    </w:rPr>
  </w:style>
  <w:style w:type="paragraph" w:customStyle="1" w:styleId="ssecden">
    <w:name w:val="s_sec_den"/>
    <w:basedOn w:val="Normal"/>
    <w:pPr>
      <w:autoSpaceDE/>
      <w:autoSpaceDN/>
      <w:jc w:val="center"/>
    </w:pPr>
    <w:rPr>
      <w:rFonts w:eastAsiaTheme="minorEastAsia"/>
      <w:b/>
      <w:bCs/>
      <w:color w:val="000000"/>
      <w:sz w:val="23"/>
      <w:szCs w:val="23"/>
    </w:rPr>
  </w:style>
  <w:style w:type="paragraph" w:customStyle="1" w:styleId="sprgttl">
    <w:name w:val="s_prg_ttl"/>
    <w:basedOn w:val="Normal"/>
    <w:pPr>
      <w:autoSpaceDE/>
      <w:autoSpaceDN/>
      <w:jc w:val="center"/>
    </w:pPr>
    <w:rPr>
      <w:rFonts w:eastAsiaTheme="minorEastAsia"/>
      <w:b/>
      <w:bCs/>
      <w:color w:val="000000"/>
      <w:sz w:val="21"/>
      <w:szCs w:val="21"/>
    </w:rPr>
  </w:style>
  <w:style w:type="paragraph" w:customStyle="1" w:styleId="sprgden">
    <w:name w:val="s_prg_den"/>
    <w:basedOn w:val="Normal"/>
    <w:pPr>
      <w:autoSpaceDE/>
      <w:autoSpaceDN/>
      <w:jc w:val="center"/>
    </w:pPr>
    <w:rPr>
      <w:rFonts w:eastAsiaTheme="minorEastAsia"/>
      <w:b/>
      <w:bCs/>
      <w:color w:val="000000"/>
      <w:sz w:val="21"/>
      <w:szCs w:val="21"/>
    </w:rPr>
  </w:style>
  <w:style w:type="paragraph" w:customStyle="1" w:styleId="smrc">
    <w:name w:val="s_mrc"/>
    <w:basedOn w:val="Normal"/>
    <w:pPr>
      <w:shd w:val="clear" w:color="auto" w:fill="F0FFFF"/>
      <w:autoSpaceDE/>
      <w:autoSpaceDN/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lgd">
    <w:name w:val="s_lgd"/>
    <w:basedOn w:val="Normal"/>
    <w:pPr>
      <w:autoSpaceDE/>
      <w:autoSpaceDN/>
      <w:spacing w:before="100" w:beforeAutospacing="1" w:after="100" w:afterAutospacing="1"/>
    </w:pPr>
    <w:rPr>
      <w:rFonts w:ascii="Times New Roman" w:eastAsiaTheme="minorEastAsia" w:hAnsi="Times New Roman"/>
      <w:color w:val="24689B"/>
      <w:sz w:val="24"/>
      <w:szCs w:val="24"/>
      <w:u w:val="single"/>
    </w:rPr>
  </w:style>
  <w:style w:type="paragraph" w:customStyle="1" w:styleId="slge">
    <w:name w:val="s_lge"/>
    <w:basedOn w:val="Normal"/>
    <w:pPr>
      <w:autoSpaceDE/>
      <w:autoSpaceDN/>
      <w:spacing w:before="100" w:beforeAutospacing="1" w:after="100" w:afterAutospacing="1"/>
    </w:pPr>
    <w:rPr>
      <w:rFonts w:ascii="Times New Roman" w:eastAsiaTheme="minorEastAsia" w:hAnsi="Times New Roman"/>
      <w:color w:val="24689B"/>
      <w:sz w:val="24"/>
      <w:szCs w:val="24"/>
      <w:u w:val="single"/>
    </w:rPr>
  </w:style>
  <w:style w:type="paragraph" w:customStyle="1" w:styleId="slgi">
    <w:name w:val="s_lgi"/>
    <w:basedOn w:val="Normal"/>
    <w:pPr>
      <w:autoSpaceDE/>
      <w:autoSpaceDN/>
      <w:spacing w:before="100" w:beforeAutospacing="1" w:after="100" w:afterAutospacing="1"/>
    </w:pPr>
    <w:rPr>
      <w:rFonts w:ascii="Times New Roman" w:eastAsiaTheme="minorEastAsia" w:hAnsi="Times New Roman"/>
      <w:color w:val="006400"/>
      <w:sz w:val="24"/>
      <w:szCs w:val="24"/>
      <w:u w:val="single"/>
    </w:rPr>
  </w:style>
  <w:style w:type="paragraph" w:customStyle="1" w:styleId="spantxtcolorat">
    <w:name w:val="spantxtcolorat"/>
    <w:basedOn w:val="Normal"/>
    <w:pPr>
      <w:shd w:val="clear" w:color="auto" w:fill="FF0000"/>
      <w:autoSpaceDE/>
      <w:autoSpaceDN/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ref">
    <w:name w:val="s_ref"/>
    <w:basedOn w:val="Normal"/>
    <w:pPr>
      <w:autoSpaceDE/>
      <w:autoSpaceDN/>
      <w:spacing w:before="100" w:beforeAutospacing="1" w:after="100" w:afterAutospacing="1"/>
      <w:jc w:val="center"/>
    </w:pPr>
    <w:rPr>
      <w:rFonts w:ascii="Times New Roman" w:eastAsiaTheme="minorEastAsia" w:hAnsi="Times New Roman"/>
      <w:sz w:val="24"/>
      <w:szCs w:val="24"/>
    </w:rPr>
  </w:style>
  <w:style w:type="paragraph" w:customStyle="1" w:styleId="nrm">
    <w:name w:val="nrm"/>
    <w:basedOn w:val="Normal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clear" w:color="auto" w:fill="D6F5D6"/>
      <w:autoSpaceDE/>
      <w:autoSpaceDN/>
      <w:spacing w:before="100" w:beforeAutospacing="1" w:after="100" w:afterAutospacing="1"/>
    </w:pPr>
    <w:rPr>
      <w:rFonts w:ascii="Times New Roman" w:eastAsiaTheme="minorEastAsia" w:hAnsi="Times New Roman"/>
      <w:i/>
      <w:iCs/>
      <w:sz w:val="24"/>
      <w:szCs w:val="24"/>
    </w:rPr>
  </w:style>
  <w:style w:type="paragraph" w:customStyle="1" w:styleId="rosuinchis">
    <w:name w:val="rosuinchis"/>
    <w:basedOn w:val="Normal"/>
    <w:pPr>
      <w:autoSpaceDE/>
      <w:autoSpaceDN/>
      <w:spacing w:before="100" w:beforeAutospacing="1" w:after="100" w:afterAutospacing="1"/>
    </w:pPr>
    <w:rPr>
      <w:rFonts w:ascii="Times New Roman" w:eastAsiaTheme="minorEastAsia" w:hAnsi="Times New Roman"/>
      <w:color w:val="8B0000"/>
      <w:sz w:val="24"/>
      <w:szCs w:val="24"/>
    </w:rPr>
  </w:style>
  <w:style w:type="paragraph" w:customStyle="1" w:styleId="spar1">
    <w:name w:val="s_par1"/>
    <w:basedOn w:val="Normal"/>
    <w:pPr>
      <w:autoSpaceDE/>
      <w:autoSpaceDN/>
    </w:pPr>
    <w:rPr>
      <w:rFonts w:eastAsiaTheme="minorEastAsia"/>
      <w:sz w:val="15"/>
      <w:szCs w:val="15"/>
    </w:rPr>
  </w:style>
  <w:style w:type="paragraph" w:customStyle="1" w:styleId="spar2">
    <w:name w:val="s_par2"/>
    <w:basedOn w:val="Normal"/>
    <w:pPr>
      <w:autoSpaceDE/>
      <w:autoSpaceDN/>
      <w:ind w:left="225"/>
    </w:pPr>
    <w:rPr>
      <w:rFonts w:eastAsiaTheme="minorEastAsia"/>
      <w:sz w:val="11"/>
      <w:szCs w:val="11"/>
    </w:rPr>
  </w:style>
  <w:style w:type="character" w:customStyle="1" w:styleId="sden1">
    <w:name w:val="s_den1"/>
    <w:basedOn w:val="Fontdeparagrafimplicit"/>
    <w:rPr>
      <w:rFonts w:ascii="Verdana" w:hAnsi="Verdana" w:hint="default"/>
      <w:b/>
      <w:bCs/>
      <w:vanish w:val="0"/>
      <w:webHidden w:val="0"/>
      <w:color w:val="8B0000"/>
      <w:sz w:val="30"/>
      <w:szCs w:val="30"/>
      <w:shd w:val="clear" w:color="auto" w:fill="FFFFFF"/>
      <w:specVanish w:val="0"/>
    </w:rPr>
  </w:style>
  <w:style w:type="character" w:customStyle="1" w:styleId="semtttl1">
    <w:name w:val="s_emt_ttl1"/>
    <w:basedOn w:val="Fontdeparagrafimplicit"/>
    <w:rPr>
      <w:rFonts w:ascii="Arial" w:hAnsi="Arial" w:cs="Arial" w:hint="default"/>
      <w:b/>
      <w:bCs/>
      <w:color w:val="000000"/>
      <w:sz w:val="21"/>
      <w:szCs w:val="21"/>
      <w:shd w:val="clear" w:color="auto" w:fill="FFFFFF"/>
    </w:rPr>
  </w:style>
  <w:style w:type="character" w:customStyle="1" w:styleId="semtbdy1">
    <w:name w:val="s_emt_bdy1"/>
    <w:basedOn w:val="Fontdeparagrafimplicit"/>
    <w:rPr>
      <w:rFonts w:ascii="Verdana" w:hAnsi="Verdana" w:hint="default"/>
      <w:b/>
      <w:bCs/>
      <w:color w:val="006400"/>
      <w:sz w:val="18"/>
      <w:szCs w:val="18"/>
      <w:shd w:val="clear" w:color="auto" w:fill="FFFFFF"/>
    </w:rPr>
  </w:style>
  <w:style w:type="character" w:customStyle="1" w:styleId="spub1">
    <w:name w:val="s_pub1"/>
    <w:basedOn w:val="Fontdeparagrafimplicit"/>
    <w:rPr>
      <w:rFonts w:ascii="Arial" w:hAnsi="Arial" w:cs="Arial" w:hint="default"/>
      <w:b/>
      <w:bCs/>
      <w:vanish w:val="0"/>
      <w:webHidden w:val="0"/>
      <w:color w:val="000000"/>
      <w:sz w:val="21"/>
      <w:szCs w:val="21"/>
      <w:shd w:val="clear" w:color="auto" w:fill="FFFFFF"/>
      <w:specVanish w:val="0"/>
    </w:rPr>
  </w:style>
  <w:style w:type="character" w:customStyle="1" w:styleId="spubttl">
    <w:name w:val="s_pub_ttl"/>
    <w:basedOn w:val="Fontdeparagrafimplicit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pubbdy1">
    <w:name w:val="s_pub_bdy1"/>
    <w:basedOn w:val="Fontdeparagrafimplicit"/>
    <w:rPr>
      <w:rFonts w:ascii="Verdana" w:hAnsi="Verdana" w:hint="default"/>
      <w:b/>
      <w:bCs/>
      <w:color w:val="24689B"/>
      <w:sz w:val="21"/>
      <w:szCs w:val="21"/>
      <w:shd w:val="clear" w:color="auto" w:fill="FFFFFF"/>
    </w:rPr>
  </w:style>
  <w:style w:type="character" w:customStyle="1" w:styleId="spar3">
    <w:name w:val="s_par3"/>
    <w:basedOn w:val="Fontdeparagrafimplicit"/>
    <w:rPr>
      <w:rFonts w:ascii="Verdana" w:hAnsi="Verdana" w:hint="default"/>
      <w:b w:val="0"/>
      <w:bCs w:val="0"/>
      <w:vanish w:val="0"/>
      <w:webHidden w:val="0"/>
      <w:color w:val="000000"/>
      <w:sz w:val="20"/>
      <w:szCs w:val="20"/>
      <w:shd w:val="clear" w:color="auto" w:fill="FFFFFF"/>
      <w:specVanish w:val="0"/>
    </w:rPr>
  </w:style>
  <w:style w:type="character" w:customStyle="1" w:styleId="sartbdy">
    <w:name w:val="s_art_bdy"/>
    <w:basedOn w:val="Fontdeparagrafimplicit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pctttl1">
    <w:name w:val="s_pct_ttl1"/>
    <w:basedOn w:val="Fontdeparagrafimplicit"/>
    <w:rPr>
      <w:rFonts w:ascii="Verdana" w:hAnsi="Verdana" w:hint="default"/>
      <w:b/>
      <w:bCs/>
      <w:color w:val="8B0000"/>
      <w:sz w:val="20"/>
      <w:szCs w:val="20"/>
      <w:shd w:val="clear" w:color="auto" w:fill="FFFFFF"/>
    </w:rPr>
  </w:style>
  <w:style w:type="character" w:customStyle="1" w:styleId="spctbdy">
    <w:name w:val="s_pct_bdy"/>
    <w:basedOn w:val="Fontdeparagrafimplicit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litttl1">
    <w:name w:val="s_lit_ttl1"/>
    <w:basedOn w:val="Fontdeparagrafimplicit"/>
    <w:rPr>
      <w:rFonts w:ascii="Verdana" w:hAnsi="Verdana" w:hint="default"/>
      <w:b/>
      <w:bCs/>
      <w:vanish w:val="0"/>
      <w:webHidden w:val="0"/>
      <w:color w:val="8B0000"/>
      <w:sz w:val="20"/>
      <w:szCs w:val="20"/>
      <w:shd w:val="clear" w:color="auto" w:fill="FFFFFF"/>
      <w:specVanish w:val="0"/>
    </w:rPr>
  </w:style>
  <w:style w:type="character" w:customStyle="1" w:styleId="slitbdy">
    <w:name w:val="s_lit_bdy"/>
    <w:basedOn w:val="Fontdeparagrafimplicit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alnttl1">
    <w:name w:val="s_aln_ttl1"/>
    <w:basedOn w:val="Fontdeparagrafimplicit"/>
    <w:rPr>
      <w:rFonts w:ascii="Verdana" w:hAnsi="Verdana" w:hint="default"/>
      <w:b/>
      <w:bCs/>
      <w:vanish w:val="0"/>
      <w:webHidden w:val="0"/>
      <w:color w:val="8B0000"/>
      <w:sz w:val="20"/>
      <w:szCs w:val="20"/>
      <w:shd w:val="clear" w:color="auto" w:fill="FFFFFF"/>
      <w:specVanish w:val="0"/>
    </w:rPr>
  </w:style>
  <w:style w:type="character" w:customStyle="1" w:styleId="salnbdy">
    <w:name w:val="s_aln_bdy"/>
    <w:basedOn w:val="Fontdeparagrafimplicit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lgi1">
    <w:name w:val="s_lgi1"/>
    <w:basedOn w:val="Fontdeparagrafimplicit"/>
    <w:rPr>
      <w:rFonts w:ascii="Verdana" w:hAnsi="Verdana" w:hint="default"/>
      <w:b w:val="0"/>
      <w:bCs w:val="0"/>
      <w:color w:val="006400"/>
      <w:sz w:val="20"/>
      <w:szCs w:val="20"/>
      <w:u w:val="single"/>
      <w:shd w:val="clear" w:color="auto" w:fill="FFFFFF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1B3FF5"/>
    <w:rPr>
      <w:rFonts w:ascii="Tahoma" w:hAnsi="Tahoma" w:cs="Tahoma"/>
      <w:sz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1B3FF5"/>
    <w:rPr>
      <w:rFonts w:ascii="Tahoma" w:eastAsia="Verdana" w:hAnsi="Tahoma" w:cs="Tahoma"/>
      <w:sz w:val="16"/>
      <w:szCs w:val="16"/>
    </w:rPr>
  </w:style>
  <w:style w:type="paragraph" w:styleId="Antet">
    <w:name w:val="header"/>
    <w:basedOn w:val="Normal"/>
    <w:link w:val="AntetCaracter"/>
    <w:uiPriority w:val="99"/>
    <w:unhideWhenUsed/>
    <w:rsid w:val="001B3FF5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1B3FF5"/>
    <w:rPr>
      <w:rFonts w:ascii="Verdana" w:eastAsia="Verdana" w:hAnsi="Verdana"/>
      <w:sz w:val="18"/>
      <w:szCs w:val="16"/>
    </w:rPr>
  </w:style>
  <w:style w:type="paragraph" w:styleId="Subsol">
    <w:name w:val="footer"/>
    <w:basedOn w:val="Normal"/>
    <w:link w:val="SubsolCaracter"/>
    <w:uiPriority w:val="99"/>
    <w:unhideWhenUsed/>
    <w:rsid w:val="001B3FF5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1B3FF5"/>
    <w:rPr>
      <w:rFonts w:ascii="Verdana" w:eastAsia="Verdana" w:hAnsi="Verdana"/>
      <w:sz w:val="18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autoSpaceDE w:val="0"/>
      <w:autoSpaceDN w:val="0"/>
    </w:pPr>
    <w:rPr>
      <w:rFonts w:ascii="Verdana" w:eastAsia="Verdana" w:hAnsi="Verdana"/>
      <w:sz w:val="18"/>
      <w:szCs w:val="1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CitareHTML">
    <w:name w:val="HTML Cite"/>
    <w:basedOn w:val="Fontdeparagrafimplicit"/>
    <w:uiPriority w:val="99"/>
    <w:semiHidden/>
    <w:unhideWhenUsed/>
    <w:rPr>
      <w:i/>
      <w:iCs/>
      <w:shd w:val="clear" w:color="auto" w:fill="FFFF00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tagcollapsed">
    <w:name w:val="tag_collapsed"/>
    <w:basedOn w:val="Normal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clear" w:color="auto" w:fill="EEEEFF"/>
      <w:autoSpaceDE/>
      <w:autoSpaceDN/>
      <w:spacing w:before="100" w:beforeAutospacing="1" w:after="100" w:afterAutospacing="1"/>
      <w:ind w:right="72"/>
    </w:pPr>
    <w:rPr>
      <w:rFonts w:ascii="Arial" w:eastAsiaTheme="minorEastAsia" w:hAnsi="Arial" w:cs="Arial"/>
      <w:vanish/>
      <w:szCs w:val="18"/>
    </w:rPr>
  </w:style>
  <w:style w:type="paragraph" w:customStyle="1" w:styleId="semt">
    <w:name w:val="s_emt"/>
    <w:basedOn w:val="Normal"/>
    <w:pPr>
      <w:autoSpaceDE/>
      <w:autoSpaceDN/>
      <w:spacing w:before="100" w:beforeAutospacing="1" w:after="100" w:afterAutospacing="1"/>
      <w:ind w:left="144"/>
    </w:pPr>
    <w:rPr>
      <w:rFonts w:ascii="Times New Roman" w:eastAsiaTheme="minorEastAsia" w:hAnsi="Times New Roman"/>
      <w:sz w:val="24"/>
      <w:szCs w:val="24"/>
    </w:rPr>
  </w:style>
  <w:style w:type="paragraph" w:customStyle="1" w:styleId="spar">
    <w:name w:val="s_par"/>
    <w:basedOn w:val="Normal"/>
    <w:pPr>
      <w:autoSpaceDE/>
      <w:autoSpaceDN/>
      <w:ind w:left="225"/>
    </w:pPr>
    <w:rPr>
      <w:rFonts w:ascii="Times New Roman" w:eastAsiaTheme="minorEastAsia" w:hAnsi="Times New Roman"/>
      <w:sz w:val="24"/>
      <w:szCs w:val="24"/>
    </w:rPr>
  </w:style>
  <w:style w:type="paragraph" w:customStyle="1" w:styleId="sntashort">
    <w:name w:val="s_nta_short"/>
    <w:basedOn w:val="Normal"/>
    <w:pPr>
      <w:autoSpaceDE/>
      <w:autoSpaceDN/>
      <w:spacing w:before="100" w:beforeAutospacing="1" w:after="100" w:afterAutospacing="1"/>
    </w:pPr>
    <w:rPr>
      <w:rFonts w:ascii="Arial" w:eastAsiaTheme="minorEastAsia" w:hAnsi="Arial" w:cs="Arial"/>
      <w:vanish/>
      <w:sz w:val="24"/>
      <w:szCs w:val="24"/>
    </w:rPr>
  </w:style>
  <w:style w:type="paragraph" w:customStyle="1" w:styleId="snccshort">
    <w:name w:val="s_ncc_short"/>
    <w:basedOn w:val="Normal"/>
    <w:pPr>
      <w:autoSpaceDE/>
      <w:autoSpaceDN/>
      <w:spacing w:before="100" w:beforeAutospacing="1" w:after="100" w:afterAutospacing="1"/>
    </w:pPr>
    <w:rPr>
      <w:rFonts w:ascii="Arial" w:eastAsiaTheme="minorEastAsia" w:hAnsi="Arial" w:cs="Arial"/>
      <w:vanish/>
      <w:sz w:val="24"/>
      <w:szCs w:val="24"/>
    </w:rPr>
  </w:style>
  <w:style w:type="paragraph" w:customStyle="1" w:styleId="slit">
    <w:name w:val="s_lit"/>
    <w:basedOn w:val="Normal"/>
    <w:pPr>
      <w:pBdr>
        <w:top w:val="dotted" w:sz="6" w:space="0" w:color="FEFEFE"/>
        <w:left w:val="dotted" w:sz="6" w:space="11" w:color="FEFEFE"/>
        <w:bottom w:val="dotted" w:sz="6" w:space="0" w:color="FEFEFE"/>
        <w:right w:val="dotted" w:sz="6" w:space="0" w:color="FEFEFE"/>
      </w:pBdr>
      <w:autoSpaceDE/>
      <w:autoSpaceDN/>
      <w:ind w:left="225"/>
    </w:pPr>
    <w:rPr>
      <w:rFonts w:ascii="Times New Roman" w:eastAsiaTheme="minorEastAsia" w:hAnsi="Times New Roman"/>
      <w:sz w:val="24"/>
      <w:szCs w:val="24"/>
    </w:rPr>
  </w:style>
  <w:style w:type="paragraph" w:customStyle="1" w:styleId="slitshort">
    <w:name w:val="s_lit_short"/>
    <w:basedOn w:val="Normal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clear" w:color="auto" w:fill="EEEEFF"/>
      <w:autoSpaceDE/>
      <w:autoSpaceDN/>
      <w:spacing w:before="100" w:beforeAutospacing="1" w:after="100" w:afterAutospacing="1"/>
    </w:pPr>
    <w:rPr>
      <w:rFonts w:ascii="Arial" w:eastAsiaTheme="minorEastAsia" w:hAnsi="Arial" w:cs="Arial"/>
      <w:vanish/>
      <w:sz w:val="15"/>
      <w:szCs w:val="15"/>
    </w:rPr>
  </w:style>
  <w:style w:type="paragraph" w:customStyle="1" w:styleId="saln">
    <w:name w:val="s_aln"/>
    <w:basedOn w:val="Normal"/>
    <w:pPr>
      <w:pBdr>
        <w:top w:val="dotted" w:sz="6" w:space="0" w:color="FEFEFE"/>
        <w:left w:val="dotted" w:sz="6" w:space="11" w:color="FEFEFE"/>
        <w:bottom w:val="dotted" w:sz="6" w:space="0" w:color="FEFEFE"/>
        <w:right w:val="dotted" w:sz="6" w:space="0" w:color="FEFEFE"/>
      </w:pBdr>
      <w:autoSpaceDE/>
      <w:autoSpaceDN/>
      <w:ind w:left="225"/>
    </w:pPr>
    <w:rPr>
      <w:rFonts w:ascii="Times New Roman" w:eastAsiaTheme="minorEastAsia" w:hAnsi="Times New Roman"/>
      <w:sz w:val="24"/>
      <w:szCs w:val="24"/>
    </w:rPr>
  </w:style>
  <w:style w:type="paragraph" w:customStyle="1" w:styleId="salnshort">
    <w:name w:val="s_aln_short"/>
    <w:basedOn w:val="Normal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clear" w:color="auto" w:fill="EEEEFF"/>
      <w:autoSpaceDE/>
      <w:autoSpaceDN/>
      <w:spacing w:before="100" w:beforeAutospacing="1" w:after="100" w:afterAutospacing="1"/>
    </w:pPr>
    <w:rPr>
      <w:rFonts w:ascii="Arial" w:eastAsiaTheme="minorEastAsia" w:hAnsi="Arial" w:cs="Arial"/>
      <w:vanish/>
      <w:sz w:val="15"/>
      <w:szCs w:val="15"/>
    </w:rPr>
  </w:style>
  <w:style w:type="paragraph" w:customStyle="1" w:styleId="slin">
    <w:name w:val="s_lin"/>
    <w:basedOn w:val="Normal"/>
    <w:pPr>
      <w:pBdr>
        <w:top w:val="dotted" w:sz="6" w:space="0" w:color="FEFEFE"/>
        <w:left w:val="dotted" w:sz="6" w:space="0" w:color="FEFEFE"/>
        <w:bottom w:val="dotted" w:sz="6" w:space="0" w:color="FEFEFE"/>
        <w:right w:val="dotted" w:sz="6" w:space="0" w:color="FEFEFE"/>
      </w:pBdr>
      <w:autoSpaceDE/>
      <w:autoSpaceDN/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linshort">
    <w:name w:val="s_lin_short"/>
    <w:basedOn w:val="Normal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clear" w:color="auto" w:fill="EEEEFF"/>
      <w:autoSpaceDE/>
      <w:autoSpaceDN/>
      <w:spacing w:before="100" w:beforeAutospacing="1" w:after="100" w:afterAutospacing="1"/>
    </w:pPr>
    <w:rPr>
      <w:rFonts w:ascii="Arial" w:eastAsiaTheme="minorEastAsia" w:hAnsi="Arial" w:cs="Arial"/>
      <w:vanish/>
      <w:sz w:val="15"/>
      <w:szCs w:val="15"/>
    </w:rPr>
  </w:style>
  <w:style w:type="paragraph" w:customStyle="1" w:styleId="spct">
    <w:name w:val="s_pct"/>
    <w:basedOn w:val="Normal"/>
    <w:pPr>
      <w:pBdr>
        <w:top w:val="dotted" w:sz="6" w:space="0" w:color="FEFEFE"/>
        <w:left w:val="dotted" w:sz="6" w:space="19" w:color="FEFEFE"/>
        <w:bottom w:val="dotted" w:sz="6" w:space="0" w:color="FEFEFE"/>
        <w:right w:val="dotted" w:sz="6" w:space="0" w:color="FEFEFE"/>
      </w:pBdr>
      <w:autoSpaceDE/>
      <w:autoSpaceDN/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pctshort">
    <w:name w:val="s_pct_short"/>
    <w:basedOn w:val="Normal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clear" w:color="auto" w:fill="EEEEFF"/>
      <w:autoSpaceDE/>
      <w:autoSpaceDN/>
      <w:spacing w:before="100" w:beforeAutospacing="1" w:after="100" w:afterAutospacing="1"/>
    </w:pPr>
    <w:rPr>
      <w:rFonts w:ascii="Arial" w:eastAsiaTheme="minorEastAsia" w:hAnsi="Arial" w:cs="Arial"/>
      <w:vanish/>
      <w:sz w:val="15"/>
      <w:szCs w:val="15"/>
    </w:rPr>
  </w:style>
  <w:style w:type="paragraph" w:customStyle="1" w:styleId="aelementcenter">
    <w:name w:val="a_element_center"/>
    <w:basedOn w:val="Normal"/>
    <w:pPr>
      <w:autoSpaceDE/>
      <w:autoSpaceDN/>
      <w:spacing w:before="144" w:after="144"/>
      <w:jc w:val="center"/>
    </w:pPr>
    <w:rPr>
      <w:rFonts w:ascii="Times New Roman" w:eastAsiaTheme="minorEastAsia" w:hAnsi="Times New Roman"/>
      <w:sz w:val="24"/>
      <w:szCs w:val="24"/>
    </w:rPr>
  </w:style>
  <w:style w:type="paragraph" w:customStyle="1" w:styleId="aelementright">
    <w:name w:val="a_element_right"/>
    <w:basedOn w:val="Normal"/>
    <w:pPr>
      <w:autoSpaceDE/>
      <w:autoSpaceDN/>
      <w:spacing w:before="144" w:after="144"/>
      <w:jc w:val="right"/>
    </w:pPr>
    <w:rPr>
      <w:rFonts w:ascii="Times New Roman" w:eastAsiaTheme="minorEastAsia" w:hAnsi="Times New Roman"/>
      <w:sz w:val="24"/>
      <w:szCs w:val="24"/>
    </w:rPr>
  </w:style>
  <w:style w:type="paragraph" w:customStyle="1" w:styleId="aelementleft">
    <w:name w:val="a_element_left"/>
    <w:basedOn w:val="Normal"/>
    <w:pPr>
      <w:autoSpaceDE/>
      <w:autoSpaceDN/>
      <w:spacing w:before="144" w:after="144"/>
    </w:pPr>
    <w:rPr>
      <w:rFonts w:ascii="Times New Roman" w:eastAsiaTheme="minorEastAsia" w:hAnsi="Times New Roman"/>
      <w:sz w:val="24"/>
      <w:szCs w:val="24"/>
    </w:rPr>
  </w:style>
  <w:style w:type="paragraph" w:customStyle="1" w:styleId="snta">
    <w:name w:val="s_nta"/>
    <w:basedOn w:val="Normal"/>
    <w:pPr>
      <w:pBdr>
        <w:top w:val="dotted" w:sz="6" w:space="0" w:color="FEFEFE"/>
        <w:left w:val="dotted" w:sz="6" w:space="0" w:color="FEFEFE"/>
        <w:bottom w:val="dotted" w:sz="6" w:space="0" w:color="FEFEFE"/>
        <w:right w:val="dotted" w:sz="6" w:space="0" w:color="FEFEFE"/>
      </w:pBdr>
      <w:autoSpaceDE/>
      <w:autoSpaceDN/>
      <w:spacing w:before="72" w:after="72"/>
      <w:ind w:left="288" w:right="72"/>
    </w:pPr>
    <w:rPr>
      <w:rFonts w:ascii="Times New Roman" w:eastAsiaTheme="minorEastAsia" w:hAnsi="Times New Roman"/>
      <w:sz w:val="24"/>
      <w:szCs w:val="24"/>
    </w:rPr>
  </w:style>
  <w:style w:type="paragraph" w:customStyle="1" w:styleId="sncc">
    <w:name w:val="s_ncc"/>
    <w:basedOn w:val="Normal"/>
    <w:pPr>
      <w:pBdr>
        <w:top w:val="dotted" w:sz="6" w:space="0" w:color="FEFEFE"/>
        <w:left w:val="dotted" w:sz="6" w:space="0" w:color="FEFEFE"/>
        <w:bottom w:val="dotted" w:sz="6" w:space="0" w:color="FEFEFE"/>
        <w:right w:val="dotted" w:sz="6" w:space="0" w:color="FEFEFE"/>
      </w:pBdr>
      <w:autoSpaceDE/>
      <w:autoSpaceDN/>
      <w:spacing w:before="72" w:after="72"/>
      <w:ind w:left="288" w:right="72"/>
    </w:pPr>
    <w:rPr>
      <w:rFonts w:ascii="Times New Roman" w:eastAsiaTheme="minorEastAsia" w:hAnsi="Times New Roman"/>
      <w:sz w:val="24"/>
      <w:szCs w:val="24"/>
    </w:rPr>
  </w:style>
  <w:style w:type="paragraph" w:customStyle="1" w:styleId="sart">
    <w:name w:val="s_art"/>
    <w:basedOn w:val="Normal"/>
    <w:pPr>
      <w:pBdr>
        <w:top w:val="dotted" w:sz="6" w:space="0" w:color="FEFEFE"/>
        <w:left w:val="dotted" w:sz="6" w:space="0" w:color="FEFEFE"/>
        <w:bottom w:val="dotted" w:sz="6" w:space="0" w:color="FEFEFE"/>
        <w:right w:val="dotted" w:sz="6" w:space="0" w:color="FEFEFE"/>
      </w:pBdr>
      <w:autoSpaceDE/>
      <w:autoSpaceDN/>
      <w:spacing w:before="72" w:after="72"/>
      <w:ind w:left="72" w:right="72"/>
    </w:pPr>
    <w:rPr>
      <w:rFonts w:ascii="Times New Roman" w:eastAsiaTheme="minorEastAsia" w:hAnsi="Times New Roman"/>
      <w:sz w:val="24"/>
      <w:szCs w:val="24"/>
    </w:rPr>
  </w:style>
  <w:style w:type="paragraph" w:customStyle="1" w:styleId="spor">
    <w:name w:val="s_por"/>
    <w:basedOn w:val="Normal"/>
    <w:pPr>
      <w:pBdr>
        <w:top w:val="dotted" w:sz="6" w:space="0" w:color="FEFEFE"/>
        <w:left w:val="dotted" w:sz="6" w:space="0" w:color="FEFEFE"/>
        <w:bottom w:val="dotted" w:sz="6" w:space="0" w:color="FEFEFE"/>
        <w:right w:val="dotted" w:sz="6" w:space="0" w:color="FEFEFE"/>
      </w:pBdr>
      <w:autoSpaceDE/>
      <w:autoSpaceDN/>
      <w:spacing w:before="72" w:after="72"/>
      <w:ind w:left="72" w:right="72"/>
    </w:pPr>
    <w:rPr>
      <w:rFonts w:ascii="Times New Roman" w:eastAsiaTheme="minorEastAsia" w:hAnsi="Times New Roman"/>
      <w:sz w:val="24"/>
      <w:szCs w:val="24"/>
    </w:rPr>
  </w:style>
  <w:style w:type="paragraph" w:customStyle="1" w:styleId="sblc">
    <w:name w:val="s_blc"/>
    <w:basedOn w:val="Normal"/>
    <w:pPr>
      <w:pBdr>
        <w:top w:val="dotted" w:sz="6" w:space="0" w:color="FEFEFE"/>
        <w:left w:val="dotted" w:sz="6" w:space="0" w:color="FEFEFE"/>
        <w:bottom w:val="dotted" w:sz="6" w:space="0" w:color="FEFEFE"/>
        <w:right w:val="dotted" w:sz="6" w:space="0" w:color="FEFEFE"/>
      </w:pBdr>
      <w:autoSpaceDE/>
      <w:autoSpaceDN/>
      <w:spacing w:before="72" w:after="72"/>
      <w:ind w:left="72" w:right="72"/>
    </w:pPr>
    <w:rPr>
      <w:rFonts w:ascii="Times New Roman" w:eastAsiaTheme="minorEastAsia" w:hAnsi="Times New Roman"/>
      <w:sz w:val="24"/>
      <w:szCs w:val="24"/>
    </w:rPr>
  </w:style>
  <w:style w:type="paragraph" w:customStyle="1" w:styleId="sanx">
    <w:name w:val="s_anx"/>
    <w:basedOn w:val="Normal"/>
    <w:pPr>
      <w:pBdr>
        <w:top w:val="dotted" w:sz="6" w:space="0" w:color="FEFEFE"/>
        <w:left w:val="dotted" w:sz="6" w:space="0" w:color="FEFEFE"/>
        <w:bottom w:val="dotted" w:sz="6" w:space="0" w:color="FEFEFE"/>
        <w:right w:val="dotted" w:sz="6" w:space="0" w:color="FEFEFE"/>
      </w:pBdr>
      <w:autoSpaceDE/>
      <w:autoSpaceDN/>
      <w:spacing w:before="72" w:after="72"/>
      <w:ind w:left="72" w:right="72"/>
    </w:pPr>
    <w:rPr>
      <w:rFonts w:ascii="Times New Roman" w:eastAsiaTheme="minorEastAsia" w:hAnsi="Times New Roman"/>
      <w:sz w:val="24"/>
      <w:szCs w:val="24"/>
    </w:rPr>
  </w:style>
  <w:style w:type="paragraph" w:customStyle="1" w:styleId="sapn">
    <w:name w:val="s_apn"/>
    <w:basedOn w:val="Normal"/>
    <w:pPr>
      <w:pBdr>
        <w:top w:val="dotted" w:sz="6" w:space="0" w:color="FEFEFE"/>
        <w:left w:val="dotted" w:sz="6" w:space="0" w:color="FEFEFE"/>
        <w:bottom w:val="dotted" w:sz="6" w:space="0" w:color="FEFEFE"/>
        <w:right w:val="dotted" w:sz="6" w:space="0" w:color="FEFEFE"/>
      </w:pBdr>
      <w:autoSpaceDE/>
      <w:autoSpaceDN/>
      <w:spacing w:before="72" w:after="72"/>
      <w:ind w:left="72" w:right="72"/>
    </w:pPr>
    <w:rPr>
      <w:rFonts w:ascii="Times New Roman" w:eastAsiaTheme="minorEastAsia" w:hAnsi="Times New Roman"/>
      <w:sz w:val="24"/>
      <w:szCs w:val="24"/>
    </w:rPr>
  </w:style>
  <w:style w:type="paragraph" w:customStyle="1" w:styleId="scrt">
    <w:name w:val="s_crt"/>
    <w:basedOn w:val="Normal"/>
    <w:pPr>
      <w:pBdr>
        <w:top w:val="dotted" w:sz="6" w:space="0" w:color="FEFEFE"/>
        <w:left w:val="dotted" w:sz="6" w:space="0" w:color="FEFEFE"/>
        <w:bottom w:val="dotted" w:sz="6" w:space="0" w:color="FEFEFE"/>
        <w:right w:val="dotted" w:sz="6" w:space="0" w:color="FEFEFE"/>
      </w:pBdr>
      <w:autoSpaceDE/>
      <w:autoSpaceDN/>
      <w:spacing w:before="72" w:after="72"/>
      <w:ind w:left="72" w:right="72"/>
    </w:pPr>
    <w:rPr>
      <w:rFonts w:ascii="Times New Roman" w:eastAsiaTheme="minorEastAsia" w:hAnsi="Times New Roman"/>
      <w:sz w:val="24"/>
      <w:szCs w:val="24"/>
    </w:rPr>
  </w:style>
  <w:style w:type="paragraph" w:customStyle="1" w:styleId="sprt">
    <w:name w:val="s_prt"/>
    <w:basedOn w:val="Normal"/>
    <w:pPr>
      <w:pBdr>
        <w:top w:val="dotted" w:sz="6" w:space="0" w:color="FEFEFE"/>
        <w:left w:val="dotted" w:sz="6" w:space="0" w:color="FEFEFE"/>
        <w:bottom w:val="dotted" w:sz="6" w:space="0" w:color="FEFEFE"/>
        <w:right w:val="dotted" w:sz="6" w:space="0" w:color="FEFEFE"/>
      </w:pBdr>
      <w:autoSpaceDE/>
      <w:autoSpaceDN/>
      <w:spacing w:before="72" w:after="72"/>
      <w:ind w:left="72" w:right="72"/>
    </w:pPr>
    <w:rPr>
      <w:rFonts w:ascii="Times New Roman" w:eastAsiaTheme="minorEastAsia" w:hAnsi="Times New Roman"/>
      <w:sz w:val="24"/>
      <w:szCs w:val="24"/>
    </w:rPr>
  </w:style>
  <w:style w:type="paragraph" w:customStyle="1" w:styleId="sttl">
    <w:name w:val="s_ttl"/>
    <w:basedOn w:val="Normal"/>
    <w:pPr>
      <w:pBdr>
        <w:top w:val="dotted" w:sz="6" w:space="0" w:color="FEFEFE"/>
        <w:left w:val="dotted" w:sz="6" w:space="0" w:color="FEFEFE"/>
        <w:bottom w:val="dotted" w:sz="6" w:space="0" w:color="FEFEFE"/>
        <w:right w:val="dotted" w:sz="6" w:space="0" w:color="FEFEFE"/>
      </w:pBdr>
      <w:autoSpaceDE/>
      <w:autoSpaceDN/>
      <w:spacing w:before="72" w:after="72"/>
      <w:ind w:left="72" w:right="72"/>
    </w:pPr>
    <w:rPr>
      <w:rFonts w:ascii="Times New Roman" w:eastAsiaTheme="minorEastAsia" w:hAnsi="Times New Roman"/>
      <w:sz w:val="24"/>
      <w:szCs w:val="24"/>
    </w:rPr>
  </w:style>
  <w:style w:type="paragraph" w:customStyle="1" w:styleId="scap">
    <w:name w:val="s_cap"/>
    <w:basedOn w:val="Normal"/>
    <w:pPr>
      <w:pBdr>
        <w:top w:val="dotted" w:sz="6" w:space="0" w:color="FEFEFE"/>
        <w:left w:val="dotted" w:sz="6" w:space="0" w:color="FEFEFE"/>
        <w:bottom w:val="dotted" w:sz="6" w:space="0" w:color="FEFEFE"/>
        <w:right w:val="dotted" w:sz="6" w:space="0" w:color="FEFEFE"/>
      </w:pBdr>
      <w:autoSpaceDE/>
      <w:autoSpaceDN/>
      <w:spacing w:before="72" w:after="72"/>
      <w:ind w:left="72" w:right="72"/>
    </w:pPr>
    <w:rPr>
      <w:rFonts w:ascii="Times New Roman" w:eastAsiaTheme="minorEastAsia" w:hAnsi="Times New Roman"/>
      <w:sz w:val="24"/>
      <w:szCs w:val="24"/>
    </w:rPr>
  </w:style>
  <w:style w:type="paragraph" w:customStyle="1" w:styleId="ssbc">
    <w:name w:val="s_sbc"/>
    <w:basedOn w:val="Normal"/>
    <w:pPr>
      <w:pBdr>
        <w:top w:val="dotted" w:sz="6" w:space="0" w:color="FEFEFE"/>
        <w:left w:val="dotted" w:sz="6" w:space="0" w:color="FEFEFE"/>
        <w:bottom w:val="dotted" w:sz="6" w:space="0" w:color="FEFEFE"/>
        <w:right w:val="dotted" w:sz="6" w:space="0" w:color="FEFEFE"/>
      </w:pBdr>
      <w:autoSpaceDE/>
      <w:autoSpaceDN/>
      <w:spacing w:before="72" w:after="72"/>
      <w:ind w:left="72" w:right="72"/>
    </w:pPr>
    <w:rPr>
      <w:rFonts w:ascii="Times New Roman" w:eastAsiaTheme="minorEastAsia" w:hAnsi="Times New Roman"/>
      <w:sz w:val="24"/>
      <w:szCs w:val="24"/>
    </w:rPr>
  </w:style>
  <w:style w:type="paragraph" w:customStyle="1" w:styleId="ssec">
    <w:name w:val="s_sec"/>
    <w:basedOn w:val="Normal"/>
    <w:pPr>
      <w:pBdr>
        <w:top w:val="dotted" w:sz="6" w:space="0" w:color="FEFEFE"/>
        <w:left w:val="dotted" w:sz="6" w:space="0" w:color="FEFEFE"/>
        <w:bottom w:val="dotted" w:sz="6" w:space="0" w:color="FEFEFE"/>
        <w:right w:val="dotted" w:sz="6" w:space="0" w:color="FEFEFE"/>
      </w:pBdr>
      <w:autoSpaceDE/>
      <w:autoSpaceDN/>
      <w:spacing w:before="72" w:after="72"/>
      <w:ind w:left="72" w:right="72"/>
    </w:pPr>
    <w:rPr>
      <w:rFonts w:ascii="Times New Roman" w:eastAsiaTheme="minorEastAsia" w:hAnsi="Times New Roman"/>
      <w:sz w:val="24"/>
      <w:szCs w:val="24"/>
    </w:rPr>
  </w:style>
  <w:style w:type="paragraph" w:customStyle="1" w:styleId="sprg">
    <w:name w:val="s_prg"/>
    <w:basedOn w:val="Normal"/>
    <w:pPr>
      <w:pBdr>
        <w:top w:val="dotted" w:sz="6" w:space="0" w:color="FEFEFE"/>
        <w:left w:val="dotted" w:sz="6" w:space="0" w:color="FEFEFE"/>
        <w:bottom w:val="dotted" w:sz="6" w:space="0" w:color="FEFEFE"/>
        <w:right w:val="dotted" w:sz="6" w:space="0" w:color="FEFEFE"/>
      </w:pBdr>
      <w:autoSpaceDE/>
      <w:autoSpaceDN/>
      <w:spacing w:before="72" w:after="72"/>
      <w:ind w:left="72" w:right="72"/>
    </w:pPr>
    <w:rPr>
      <w:rFonts w:ascii="Times New Roman" w:eastAsiaTheme="minorEastAsia" w:hAnsi="Times New Roman"/>
      <w:sz w:val="24"/>
      <w:szCs w:val="24"/>
    </w:rPr>
  </w:style>
  <w:style w:type="paragraph" w:customStyle="1" w:styleId="sden">
    <w:name w:val="s_den"/>
    <w:basedOn w:val="Normal"/>
    <w:pPr>
      <w:autoSpaceDE/>
      <w:autoSpaceDN/>
      <w:jc w:val="center"/>
    </w:pPr>
    <w:rPr>
      <w:rFonts w:eastAsiaTheme="minorEastAsia"/>
      <w:b/>
      <w:bCs/>
      <w:color w:val="8B0000"/>
      <w:sz w:val="30"/>
      <w:szCs w:val="30"/>
    </w:rPr>
  </w:style>
  <w:style w:type="paragraph" w:customStyle="1" w:styleId="shdr">
    <w:name w:val="s_hdr"/>
    <w:basedOn w:val="Normal"/>
    <w:pPr>
      <w:autoSpaceDE/>
      <w:autoSpaceDN/>
      <w:spacing w:before="72" w:after="72"/>
      <w:ind w:left="72" w:right="72"/>
    </w:pPr>
    <w:rPr>
      <w:rFonts w:eastAsiaTheme="minorEastAsia"/>
      <w:b/>
      <w:bCs/>
      <w:color w:val="333333"/>
      <w:sz w:val="20"/>
      <w:szCs w:val="20"/>
    </w:rPr>
  </w:style>
  <w:style w:type="paragraph" w:customStyle="1" w:styleId="semtttl">
    <w:name w:val="s_emt_ttl"/>
    <w:basedOn w:val="Normal"/>
    <w:pPr>
      <w:autoSpaceDE/>
      <w:autoSpaceDN/>
      <w:spacing w:before="100" w:beforeAutospacing="1" w:after="100" w:afterAutospacing="1"/>
    </w:pPr>
    <w:rPr>
      <w:rFonts w:ascii="Arial" w:eastAsiaTheme="minorEastAsia" w:hAnsi="Arial" w:cs="Arial"/>
      <w:b/>
      <w:bCs/>
      <w:color w:val="000000"/>
      <w:sz w:val="21"/>
      <w:szCs w:val="21"/>
    </w:rPr>
  </w:style>
  <w:style w:type="paragraph" w:customStyle="1" w:styleId="semtbdy">
    <w:name w:val="s_emt_bdy"/>
    <w:basedOn w:val="Normal"/>
    <w:pPr>
      <w:autoSpaceDE/>
      <w:autoSpaceDN/>
      <w:spacing w:before="100" w:beforeAutospacing="1" w:after="100" w:afterAutospacing="1"/>
    </w:pPr>
    <w:rPr>
      <w:rFonts w:eastAsiaTheme="minorEastAsia"/>
      <w:b/>
      <w:bCs/>
      <w:color w:val="006400"/>
      <w:szCs w:val="18"/>
    </w:rPr>
  </w:style>
  <w:style w:type="paragraph" w:customStyle="1" w:styleId="spub">
    <w:name w:val="s_pub"/>
    <w:basedOn w:val="Normal"/>
    <w:pPr>
      <w:autoSpaceDE/>
      <w:autoSpaceDN/>
      <w:spacing w:before="144" w:after="144"/>
      <w:ind w:left="144" w:right="144"/>
    </w:pPr>
    <w:rPr>
      <w:rFonts w:ascii="Arial" w:eastAsiaTheme="minorEastAsia" w:hAnsi="Arial" w:cs="Arial"/>
      <w:b/>
      <w:bCs/>
      <w:color w:val="000000"/>
      <w:sz w:val="21"/>
      <w:szCs w:val="21"/>
    </w:rPr>
  </w:style>
  <w:style w:type="paragraph" w:customStyle="1" w:styleId="spubbdy">
    <w:name w:val="s_pub_bdy"/>
    <w:basedOn w:val="Normal"/>
    <w:pPr>
      <w:autoSpaceDE/>
      <w:autoSpaceDN/>
      <w:spacing w:before="100" w:beforeAutospacing="1" w:after="100" w:afterAutospacing="1"/>
    </w:pPr>
    <w:rPr>
      <w:rFonts w:eastAsiaTheme="minorEastAsia"/>
      <w:b/>
      <w:bCs/>
      <w:color w:val="24689B"/>
      <w:sz w:val="21"/>
      <w:szCs w:val="21"/>
    </w:rPr>
  </w:style>
  <w:style w:type="paragraph" w:customStyle="1" w:styleId="sntapar">
    <w:name w:val="s_nta_par"/>
    <w:basedOn w:val="Normal"/>
    <w:pPr>
      <w:autoSpaceDE/>
      <w:autoSpaceDN/>
      <w:spacing w:before="100" w:beforeAutospacing="1" w:after="100" w:afterAutospacing="1"/>
    </w:pPr>
    <w:rPr>
      <w:rFonts w:eastAsiaTheme="minorEastAsia"/>
      <w:color w:val="000000"/>
      <w:sz w:val="17"/>
      <w:szCs w:val="17"/>
    </w:rPr>
  </w:style>
  <w:style w:type="paragraph" w:customStyle="1" w:styleId="snccpar">
    <w:name w:val="s_ncc_par"/>
    <w:basedOn w:val="Normal"/>
    <w:pPr>
      <w:autoSpaceDE/>
      <w:autoSpaceDN/>
      <w:spacing w:before="100" w:beforeAutospacing="1" w:after="100" w:afterAutospacing="1"/>
    </w:pPr>
    <w:rPr>
      <w:rFonts w:eastAsiaTheme="minorEastAsia"/>
      <w:color w:val="808080"/>
      <w:sz w:val="17"/>
      <w:szCs w:val="17"/>
    </w:rPr>
  </w:style>
  <w:style w:type="paragraph" w:customStyle="1" w:styleId="ssmnpar">
    <w:name w:val="s_smn_par"/>
    <w:basedOn w:val="Normal"/>
    <w:pPr>
      <w:autoSpaceDE/>
      <w:autoSpaceDN/>
      <w:spacing w:before="100" w:beforeAutospacing="1" w:after="100" w:afterAutospacing="1"/>
      <w:jc w:val="center"/>
    </w:pPr>
    <w:rPr>
      <w:rFonts w:eastAsiaTheme="minorEastAsia"/>
      <w:b/>
      <w:bCs/>
      <w:color w:val="24689B"/>
      <w:sz w:val="17"/>
      <w:szCs w:val="17"/>
    </w:rPr>
  </w:style>
  <w:style w:type="paragraph" w:customStyle="1" w:styleId="ssmn">
    <w:name w:val="s_smn"/>
    <w:basedOn w:val="Normal"/>
    <w:pPr>
      <w:autoSpaceDE/>
      <w:autoSpaceDN/>
      <w:spacing w:before="100" w:beforeAutospacing="1" w:after="100" w:afterAutospacing="1"/>
      <w:jc w:val="center"/>
    </w:pPr>
    <w:rPr>
      <w:rFonts w:ascii="Times New Roman" w:eastAsiaTheme="minorEastAsia" w:hAnsi="Times New Roman"/>
      <w:sz w:val="24"/>
      <w:szCs w:val="24"/>
    </w:rPr>
  </w:style>
  <w:style w:type="paragraph" w:customStyle="1" w:styleId="sntattl">
    <w:name w:val="s_nta_ttl"/>
    <w:basedOn w:val="Normal"/>
    <w:pPr>
      <w:autoSpaceDE/>
      <w:autoSpaceDN/>
      <w:spacing w:before="100" w:beforeAutospacing="1" w:after="100" w:afterAutospacing="1"/>
    </w:pPr>
    <w:rPr>
      <w:rFonts w:eastAsiaTheme="minorEastAsia"/>
      <w:b/>
      <w:bCs/>
      <w:color w:val="24689B"/>
      <w:sz w:val="20"/>
      <w:szCs w:val="20"/>
    </w:rPr>
  </w:style>
  <w:style w:type="paragraph" w:customStyle="1" w:styleId="snccttl">
    <w:name w:val="s_ncc_ttl"/>
    <w:basedOn w:val="Normal"/>
    <w:pPr>
      <w:autoSpaceDE/>
      <w:autoSpaceDN/>
      <w:spacing w:before="100" w:beforeAutospacing="1" w:after="100" w:afterAutospacing="1"/>
    </w:pPr>
    <w:rPr>
      <w:rFonts w:eastAsiaTheme="minorEastAsia"/>
      <w:b/>
      <w:bCs/>
      <w:color w:val="24689B"/>
      <w:sz w:val="20"/>
      <w:szCs w:val="20"/>
    </w:rPr>
  </w:style>
  <w:style w:type="paragraph" w:customStyle="1" w:styleId="scit">
    <w:name w:val="s_cit"/>
    <w:basedOn w:val="Normal"/>
    <w:pPr>
      <w:shd w:val="clear" w:color="auto" w:fill="FFFF00"/>
      <w:autoSpaceDE/>
      <w:autoSpaceDN/>
      <w:spacing w:before="144" w:after="144"/>
      <w:ind w:left="144" w:right="144"/>
    </w:pPr>
    <w:rPr>
      <w:rFonts w:ascii="Times New Roman" w:eastAsiaTheme="minorEastAsia" w:hAnsi="Times New Roman"/>
      <w:sz w:val="17"/>
      <w:szCs w:val="17"/>
    </w:rPr>
  </w:style>
  <w:style w:type="paragraph" w:customStyle="1" w:styleId="sartttl">
    <w:name w:val="s_art_ttl"/>
    <w:basedOn w:val="Normal"/>
    <w:pPr>
      <w:autoSpaceDE/>
      <w:autoSpaceDN/>
    </w:pPr>
    <w:rPr>
      <w:rFonts w:eastAsiaTheme="minorEastAsia"/>
      <w:b/>
      <w:bCs/>
      <w:color w:val="24689B"/>
      <w:sz w:val="20"/>
      <w:szCs w:val="20"/>
    </w:rPr>
  </w:style>
  <w:style w:type="paragraph" w:customStyle="1" w:styleId="sartden">
    <w:name w:val="s_art_den"/>
    <w:basedOn w:val="Normal"/>
    <w:pPr>
      <w:autoSpaceDE/>
      <w:autoSpaceDN/>
    </w:pPr>
    <w:rPr>
      <w:rFonts w:eastAsiaTheme="minorEastAsia"/>
      <w:b/>
      <w:bCs/>
      <w:color w:val="24689B"/>
      <w:sz w:val="20"/>
      <w:szCs w:val="20"/>
    </w:rPr>
  </w:style>
  <w:style w:type="paragraph" w:customStyle="1" w:styleId="sporttl">
    <w:name w:val="s_por_ttl"/>
    <w:basedOn w:val="Normal"/>
    <w:pPr>
      <w:autoSpaceDE/>
      <w:autoSpaceDN/>
    </w:pPr>
    <w:rPr>
      <w:rFonts w:eastAsiaTheme="minorEastAsia"/>
      <w:b/>
      <w:bCs/>
      <w:color w:val="8B0000"/>
      <w:sz w:val="21"/>
      <w:szCs w:val="21"/>
    </w:rPr>
  </w:style>
  <w:style w:type="paragraph" w:customStyle="1" w:styleId="sporden">
    <w:name w:val="s_por_den"/>
    <w:basedOn w:val="Normal"/>
    <w:pPr>
      <w:autoSpaceDE/>
      <w:autoSpaceDN/>
    </w:pPr>
    <w:rPr>
      <w:rFonts w:eastAsiaTheme="minorEastAsia"/>
      <w:b/>
      <w:bCs/>
      <w:color w:val="8B0000"/>
      <w:sz w:val="21"/>
      <w:szCs w:val="21"/>
    </w:rPr>
  </w:style>
  <w:style w:type="paragraph" w:customStyle="1" w:styleId="sblcttl">
    <w:name w:val="s_blc_ttl"/>
    <w:basedOn w:val="Normal"/>
    <w:pPr>
      <w:autoSpaceDE/>
      <w:autoSpaceDN/>
    </w:pPr>
    <w:rPr>
      <w:rFonts w:eastAsiaTheme="minorEastAsia"/>
      <w:b/>
      <w:bCs/>
      <w:color w:val="8B0000"/>
      <w:sz w:val="21"/>
      <w:szCs w:val="21"/>
    </w:rPr>
  </w:style>
  <w:style w:type="paragraph" w:customStyle="1" w:styleId="srefttl">
    <w:name w:val="s_ref_ttl"/>
    <w:basedOn w:val="Normal"/>
    <w:pPr>
      <w:autoSpaceDE/>
      <w:autoSpaceDN/>
      <w:spacing w:before="100" w:beforeAutospacing="1" w:after="100" w:afterAutospacing="1"/>
    </w:pPr>
    <w:rPr>
      <w:rFonts w:ascii="verdcana" w:eastAsiaTheme="minorEastAsia" w:hAnsi="verdcana"/>
      <w:b/>
      <w:bCs/>
      <w:color w:val="24689B"/>
      <w:sz w:val="20"/>
      <w:szCs w:val="20"/>
    </w:rPr>
  </w:style>
  <w:style w:type="paragraph" w:customStyle="1" w:styleId="sanxttl">
    <w:name w:val="s_anx_ttl"/>
    <w:basedOn w:val="Normal"/>
    <w:pPr>
      <w:autoSpaceDE/>
      <w:autoSpaceDN/>
      <w:jc w:val="center"/>
    </w:pPr>
    <w:rPr>
      <w:rFonts w:eastAsiaTheme="minorEastAsia"/>
      <w:b/>
      <w:bCs/>
      <w:color w:val="24689B"/>
      <w:sz w:val="20"/>
      <w:szCs w:val="20"/>
    </w:rPr>
  </w:style>
  <w:style w:type="paragraph" w:customStyle="1" w:styleId="sanxden">
    <w:name w:val="s_anx_den"/>
    <w:basedOn w:val="Normal"/>
    <w:pPr>
      <w:autoSpaceDE/>
      <w:autoSpaceDN/>
      <w:jc w:val="center"/>
    </w:pPr>
    <w:rPr>
      <w:rFonts w:eastAsiaTheme="minorEastAsia"/>
      <w:b/>
      <w:bCs/>
      <w:color w:val="24689B"/>
      <w:sz w:val="20"/>
      <w:szCs w:val="20"/>
    </w:rPr>
  </w:style>
  <w:style w:type="paragraph" w:customStyle="1" w:styleId="sapnttl">
    <w:name w:val="s_apn_ttl"/>
    <w:basedOn w:val="Normal"/>
    <w:pPr>
      <w:autoSpaceDE/>
      <w:autoSpaceDN/>
    </w:pPr>
    <w:rPr>
      <w:rFonts w:eastAsiaTheme="minorEastAsia"/>
      <w:b/>
      <w:bCs/>
      <w:color w:val="24689B"/>
      <w:sz w:val="20"/>
      <w:szCs w:val="20"/>
    </w:rPr>
  </w:style>
  <w:style w:type="paragraph" w:customStyle="1" w:styleId="sapnden">
    <w:name w:val="s_apn_den"/>
    <w:basedOn w:val="Normal"/>
    <w:pPr>
      <w:autoSpaceDE/>
      <w:autoSpaceDN/>
    </w:pPr>
    <w:rPr>
      <w:rFonts w:eastAsiaTheme="minorEastAsia"/>
      <w:b/>
      <w:bCs/>
      <w:color w:val="24689B"/>
      <w:sz w:val="20"/>
      <w:szCs w:val="20"/>
    </w:rPr>
  </w:style>
  <w:style w:type="paragraph" w:customStyle="1" w:styleId="scrtttl">
    <w:name w:val="s_crt_ttl"/>
    <w:basedOn w:val="Normal"/>
    <w:pPr>
      <w:autoSpaceDE/>
      <w:autoSpaceDN/>
      <w:jc w:val="center"/>
    </w:pPr>
    <w:rPr>
      <w:rFonts w:eastAsiaTheme="minorEastAsia"/>
      <w:b/>
      <w:bCs/>
      <w:color w:val="006400"/>
      <w:sz w:val="27"/>
      <w:szCs w:val="27"/>
    </w:rPr>
  </w:style>
  <w:style w:type="paragraph" w:customStyle="1" w:styleId="scrtden">
    <w:name w:val="s_crt_den"/>
    <w:basedOn w:val="Normal"/>
    <w:pPr>
      <w:autoSpaceDE/>
      <w:autoSpaceDN/>
      <w:jc w:val="center"/>
    </w:pPr>
    <w:rPr>
      <w:rFonts w:eastAsiaTheme="minorEastAsia"/>
      <w:b/>
      <w:bCs/>
      <w:color w:val="006400"/>
      <w:sz w:val="27"/>
      <w:szCs w:val="27"/>
    </w:rPr>
  </w:style>
  <w:style w:type="paragraph" w:customStyle="1" w:styleId="sprtttl">
    <w:name w:val="s_prt_ttl"/>
    <w:basedOn w:val="Normal"/>
    <w:pPr>
      <w:autoSpaceDE/>
      <w:autoSpaceDN/>
      <w:jc w:val="center"/>
    </w:pPr>
    <w:rPr>
      <w:rFonts w:eastAsiaTheme="minorEastAsia"/>
      <w:b/>
      <w:bCs/>
      <w:color w:val="006400"/>
      <w:sz w:val="27"/>
      <w:szCs w:val="27"/>
    </w:rPr>
  </w:style>
  <w:style w:type="paragraph" w:customStyle="1" w:styleId="sprtden">
    <w:name w:val="s_prt_den"/>
    <w:basedOn w:val="Normal"/>
    <w:pPr>
      <w:autoSpaceDE/>
      <w:autoSpaceDN/>
      <w:jc w:val="center"/>
    </w:pPr>
    <w:rPr>
      <w:rFonts w:eastAsiaTheme="minorEastAsia"/>
      <w:b/>
      <w:bCs/>
      <w:color w:val="006400"/>
      <w:sz w:val="27"/>
      <w:szCs w:val="27"/>
    </w:rPr>
  </w:style>
  <w:style w:type="paragraph" w:customStyle="1" w:styleId="slitttl">
    <w:name w:val="s_lit_ttl"/>
    <w:basedOn w:val="Normal"/>
    <w:pPr>
      <w:autoSpaceDE/>
      <w:autoSpaceDN/>
      <w:spacing w:before="100" w:beforeAutospacing="1" w:after="100" w:afterAutospacing="1"/>
    </w:pPr>
    <w:rPr>
      <w:rFonts w:eastAsiaTheme="minorEastAsia"/>
      <w:b/>
      <w:bCs/>
      <w:color w:val="8B0000"/>
      <w:sz w:val="24"/>
      <w:szCs w:val="24"/>
    </w:rPr>
  </w:style>
  <w:style w:type="paragraph" w:customStyle="1" w:styleId="salnttl">
    <w:name w:val="s_aln_ttl"/>
    <w:basedOn w:val="Normal"/>
    <w:pPr>
      <w:autoSpaceDE/>
      <w:autoSpaceDN/>
      <w:spacing w:before="100" w:beforeAutospacing="1" w:after="100" w:afterAutospacing="1"/>
    </w:pPr>
    <w:rPr>
      <w:rFonts w:eastAsiaTheme="minorEastAsia"/>
      <w:b/>
      <w:bCs/>
      <w:color w:val="8B0000"/>
      <w:sz w:val="24"/>
      <w:szCs w:val="24"/>
    </w:rPr>
  </w:style>
  <w:style w:type="paragraph" w:customStyle="1" w:styleId="slinttl">
    <w:name w:val="s_lin_ttl"/>
    <w:basedOn w:val="Normal"/>
    <w:pPr>
      <w:autoSpaceDE/>
      <w:autoSpaceDN/>
      <w:spacing w:before="100" w:beforeAutospacing="1" w:after="100" w:afterAutospacing="1"/>
    </w:pPr>
    <w:rPr>
      <w:rFonts w:eastAsiaTheme="minorEastAsia"/>
      <w:b/>
      <w:bCs/>
      <w:color w:val="24689B"/>
      <w:sz w:val="21"/>
      <w:szCs w:val="21"/>
    </w:rPr>
  </w:style>
  <w:style w:type="paragraph" w:customStyle="1" w:styleId="spctttl">
    <w:name w:val="s_pct_ttl"/>
    <w:basedOn w:val="Normal"/>
    <w:pPr>
      <w:autoSpaceDE/>
      <w:autoSpaceDN/>
      <w:spacing w:before="100" w:beforeAutospacing="1" w:after="100" w:afterAutospacing="1"/>
    </w:pPr>
    <w:rPr>
      <w:rFonts w:eastAsiaTheme="minorEastAsia"/>
      <w:b/>
      <w:bCs/>
      <w:color w:val="8B0000"/>
      <w:sz w:val="24"/>
      <w:szCs w:val="24"/>
    </w:rPr>
  </w:style>
  <w:style w:type="paragraph" w:customStyle="1" w:styleId="sttlttl">
    <w:name w:val="s_ttl_ttl"/>
    <w:basedOn w:val="Normal"/>
    <w:pPr>
      <w:autoSpaceDE/>
      <w:autoSpaceDN/>
      <w:jc w:val="center"/>
    </w:pPr>
    <w:rPr>
      <w:rFonts w:eastAsiaTheme="minorEastAsia"/>
      <w:b/>
      <w:bCs/>
      <w:color w:val="8B0000"/>
      <w:sz w:val="26"/>
      <w:szCs w:val="26"/>
    </w:rPr>
  </w:style>
  <w:style w:type="paragraph" w:customStyle="1" w:styleId="sttlden">
    <w:name w:val="s_ttl_den"/>
    <w:basedOn w:val="Normal"/>
    <w:pPr>
      <w:autoSpaceDE/>
      <w:autoSpaceDN/>
      <w:jc w:val="center"/>
    </w:pPr>
    <w:rPr>
      <w:rFonts w:eastAsiaTheme="minorEastAsia"/>
      <w:b/>
      <w:bCs/>
      <w:color w:val="8B0000"/>
      <w:sz w:val="26"/>
      <w:szCs w:val="26"/>
    </w:rPr>
  </w:style>
  <w:style w:type="paragraph" w:customStyle="1" w:styleId="scapttl">
    <w:name w:val="s_cap_ttl"/>
    <w:basedOn w:val="Normal"/>
    <w:pPr>
      <w:autoSpaceDE/>
      <w:autoSpaceDN/>
      <w:jc w:val="center"/>
    </w:pPr>
    <w:rPr>
      <w:rFonts w:eastAsiaTheme="minorEastAsia"/>
      <w:b/>
      <w:bCs/>
      <w:color w:val="A52A2A"/>
      <w:sz w:val="24"/>
      <w:szCs w:val="24"/>
    </w:rPr>
  </w:style>
  <w:style w:type="paragraph" w:customStyle="1" w:styleId="scapden">
    <w:name w:val="s_cap_den"/>
    <w:basedOn w:val="Normal"/>
    <w:pPr>
      <w:autoSpaceDE/>
      <w:autoSpaceDN/>
      <w:jc w:val="center"/>
    </w:pPr>
    <w:rPr>
      <w:rFonts w:eastAsiaTheme="minorEastAsia"/>
      <w:b/>
      <w:bCs/>
      <w:color w:val="A52A2A"/>
      <w:sz w:val="24"/>
      <w:szCs w:val="24"/>
    </w:rPr>
  </w:style>
  <w:style w:type="paragraph" w:customStyle="1" w:styleId="ssbcttl">
    <w:name w:val="s_sbc_ttl"/>
    <w:basedOn w:val="Normal"/>
    <w:pPr>
      <w:autoSpaceDE/>
      <w:autoSpaceDN/>
    </w:pPr>
    <w:rPr>
      <w:rFonts w:eastAsiaTheme="minorEastAsia"/>
      <w:b/>
      <w:bCs/>
      <w:color w:val="000000"/>
      <w:sz w:val="23"/>
      <w:szCs w:val="23"/>
    </w:rPr>
  </w:style>
  <w:style w:type="paragraph" w:customStyle="1" w:styleId="ssbcden">
    <w:name w:val="s_sbc_den"/>
    <w:basedOn w:val="Normal"/>
    <w:pPr>
      <w:autoSpaceDE/>
      <w:autoSpaceDN/>
    </w:pPr>
    <w:rPr>
      <w:rFonts w:eastAsiaTheme="minorEastAsia"/>
      <w:b/>
      <w:bCs/>
      <w:color w:val="000000"/>
      <w:sz w:val="23"/>
      <w:szCs w:val="23"/>
    </w:rPr>
  </w:style>
  <w:style w:type="paragraph" w:customStyle="1" w:styleId="ssecttl">
    <w:name w:val="s_sec_ttl"/>
    <w:basedOn w:val="Normal"/>
    <w:pPr>
      <w:autoSpaceDE/>
      <w:autoSpaceDN/>
      <w:jc w:val="center"/>
    </w:pPr>
    <w:rPr>
      <w:rFonts w:eastAsiaTheme="minorEastAsia"/>
      <w:b/>
      <w:bCs/>
      <w:color w:val="000000"/>
      <w:sz w:val="23"/>
      <w:szCs w:val="23"/>
    </w:rPr>
  </w:style>
  <w:style w:type="paragraph" w:customStyle="1" w:styleId="ssecden">
    <w:name w:val="s_sec_den"/>
    <w:basedOn w:val="Normal"/>
    <w:pPr>
      <w:autoSpaceDE/>
      <w:autoSpaceDN/>
      <w:jc w:val="center"/>
    </w:pPr>
    <w:rPr>
      <w:rFonts w:eastAsiaTheme="minorEastAsia"/>
      <w:b/>
      <w:bCs/>
      <w:color w:val="000000"/>
      <w:sz w:val="23"/>
      <w:szCs w:val="23"/>
    </w:rPr>
  </w:style>
  <w:style w:type="paragraph" w:customStyle="1" w:styleId="sprgttl">
    <w:name w:val="s_prg_ttl"/>
    <w:basedOn w:val="Normal"/>
    <w:pPr>
      <w:autoSpaceDE/>
      <w:autoSpaceDN/>
      <w:jc w:val="center"/>
    </w:pPr>
    <w:rPr>
      <w:rFonts w:eastAsiaTheme="minorEastAsia"/>
      <w:b/>
      <w:bCs/>
      <w:color w:val="000000"/>
      <w:sz w:val="21"/>
      <w:szCs w:val="21"/>
    </w:rPr>
  </w:style>
  <w:style w:type="paragraph" w:customStyle="1" w:styleId="sprgden">
    <w:name w:val="s_prg_den"/>
    <w:basedOn w:val="Normal"/>
    <w:pPr>
      <w:autoSpaceDE/>
      <w:autoSpaceDN/>
      <w:jc w:val="center"/>
    </w:pPr>
    <w:rPr>
      <w:rFonts w:eastAsiaTheme="minorEastAsia"/>
      <w:b/>
      <w:bCs/>
      <w:color w:val="000000"/>
      <w:sz w:val="21"/>
      <w:szCs w:val="21"/>
    </w:rPr>
  </w:style>
  <w:style w:type="paragraph" w:customStyle="1" w:styleId="smrc">
    <w:name w:val="s_mrc"/>
    <w:basedOn w:val="Normal"/>
    <w:pPr>
      <w:shd w:val="clear" w:color="auto" w:fill="F0FFFF"/>
      <w:autoSpaceDE/>
      <w:autoSpaceDN/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lgd">
    <w:name w:val="s_lgd"/>
    <w:basedOn w:val="Normal"/>
    <w:pPr>
      <w:autoSpaceDE/>
      <w:autoSpaceDN/>
      <w:spacing w:before="100" w:beforeAutospacing="1" w:after="100" w:afterAutospacing="1"/>
    </w:pPr>
    <w:rPr>
      <w:rFonts w:ascii="Times New Roman" w:eastAsiaTheme="minorEastAsia" w:hAnsi="Times New Roman"/>
      <w:color w:val="24689B"/>
      <w:sz w:val="24"/>
      <w:szCs w:val="24"/>
      <w:u w:val="single"/>
    </w:rPr>
  </w:style>
  <w:style w:type="paragraph" w:customStyle="1" w:styleId="slge">
    <w:name w:val="s_lge"/>
    <w:basedOn w:val="Normal"/>
    <w:pPr>
      <w:autoSpaceDE/>
      <w:autoSpaceDN/>
      <w:spacing w:before="100" w:beforeAutospacing="1" w:after="100" w:afterAutospacing="1"/>
    </w:pPr>
    <w:rPr>
      <w:rFonts w:ascii="Times New Roman" w:eastAsiaTheme="minorEastAsia" w:hAnsi="Times New Roman"/>
      <w:color w:val="24689B"/>
      <w:sz w:val="24"/>
      <w:szCs w:val="24"/>
      <w:u w:val="single"/>
    </w:rPr>
  </w:style>
  <w:style w:type="paragraph" w:customStyle="1" w:styleId="slgi">
    <w:name w:val="s_lgi"/>
    <w:basedOn w:val="Normal"/>
    <w:pPr>
      <w:autoSpaceDE/>
      <w:autoSpaceDN/>
      <w:spacing w:before="100" w:beforeAutospacing="1" w:after="100" w:afterAutospacing="1"/>
    </w:pPr>
    <w:rPr>
      <w:rFonts w:ascii="Times New Roman" w:eastAsiaTheme="minorEastAsia" w:hAnsi="Times New Roman"/>
      <w:color w:val="006400"/>
      <w:sz w:val="24"/>
      <w:szCs w:val="24"/>
      <w:u w:val="single"/>
    </w:rPr>
  </w:style>
  <w:style w:type="paragraph" w:customStyle="1" w:styleId="spantxtcolorat">
    <w:name w:val="spantxtcolorat"/>
    <w:basedOn w:val="Normal"/>
    <w:pPr>
      <w:shd w:val="clear" w:color="auto" w:fill="FF0000"/>
      <w:autoSpaceDE/>
      <w:autoSpaceDN/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ref">
    <w:name w:val="s_ref"/>
    <w:basedOn w:val="Normal"/>
    <w:pPr>
      <w:autoSpaceDE/>
      <w:autoSpaceDN/>
      <w:spacing w:before="100" w:beforeAutospacing="1" w:after="100" w:afterAutospacing="1"/>
      <w:jc w:val="center"/>
    </w:pPr>
    <w:rPr>
      <w:rFonts w:ascii="Times New Roman" w:eastAsiaTheme="minorEastAsia" w:hAnsi="Times New Roman"/>
      <w:sz w:val="24"/>
      <w:szCs w:val="24"/>
    </w:rPr>
  </w:style>
  <w:style w:type="paragraph" w:customStyle="1" w:styleId="nrm">
    <w:name w:val="nrm"/>
    <w:basedOn w:val="Normal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clear" w:color="auto" w:fill="D6F5D6"/>
      <w:autoSpaceDE/>
      <w:autoSpaceDN/>
      <w:spacing w:before="100" w:beforeAutospacing="1" w:after="100" w:afterAutospacing="1"/>
    </w:pPr>
    <w:rPr>
      <w:rFonts w:ascii="Times New Roman" w:eastAsiaTheme="minorEastAsia" w:hAnsi="Times New Roman"/>
      <w:i/>
      <w:iCs/>
      <w:sz w:val="24"/>
      <w:szCs w:val="24"/>
    </w:rPr>
  </w:style>
  <w:style w:type="paragraph" w:customStyle="1" w:styleId="rosuinchis">
    <w:name w:val="rosuinchis"/>
    <w:basedOn w:val="Normal"/>
    <w:pPr>
      <w:autoSpaceDE/>
      <w:autoSpaceDN/>
      <w:spacing w:before="100" w:beforeAutospacing="1" w:after="100" w:afterAutospacing="1"/>
    </w:pPr>
    <w:rPr>
      <w:rFonts w:ascii="Times New Roman" w:eastAsiaTheme="minorEastAsia" w:hAnsi="Times New Roman"/>
      <w:color w:val="8B0000"/>
      <w:sz w:val="24"/>
      <w:szCs w:val="24"/>
    </w:rPr>
  </w:style>
  <w:style w:type="paragraph" w:customStyle="1" w:styleId="spar1">
    <w:name w:val="s_par1"/>
    <w:basedOn w:val="Normal"/>
    <w:pPr>
      <w:autoSpaceDE/>
      <w:autoSpaceDN/>
    </w:pPr>
    <w:rPr>
      <w:rFonts w:eastAsiaTheme="minorEastAsia"/>
      <w:sz w:val="15"/>
      <w:szCs w:val="15"/>
    </w:rPr>
  </w:style>
  <w:style w:type="paragraph" w:customStyle="1" w:styleId="spar2">
    <w:name w:val="s_par2"/>
    <w:basedOn w:val="Normal"/>
    <w:pPr>
      <w:autoSpaceDE/>
      <w:autoSpaceDN/>
      <w:ind w:left="225"/>
    </w:pPr>
    <w:rPr>
      <w:rFonts w:eastAsiaTheme="minorEastAsia"/>
      <w:sz w:val="11"/>
      <w:szCs w:val="11"/>
    </w:rPr>
  </w:style>
  <w:style w:type="character" w:customStyle="1" w:styleId="sden1">
    <w:name w:val="s_den1"/>
    <w:basedOn w:val="Fontdeparagrafimplicit"/>
    <w:rPr>
      <w:rFonts w:ascii="Verdana" w:hAnsi="Verdana" w:hint="default"/>
      <w:b/>
      <w:bCs/>
      <w:vanish w:val="0"/>
      <w:webHidden w:val="0"/>
      <w:color w:val="8B0000"/>
      <w:sz w:val="30"/>
      <w:szCs w:val="30"/>
      <w:shd w:val="clear" w:color="auto" w:fill="FFFFFF"/>
      <w:specVanish w:val="0"/>
    </w:rPr>
  </w:style>
  <w:style w:type="character" w:customStyle="1" w:styleId="semtttl1">
    <w:name w:val="s_emt_ttl1"/>
    <w:basedOn w:val="Fontdeparagrafimplicit"/>
    <w:rPr>
      <w:rFonts w:ascii="Arial" w:hAnsi="Arial" w:cs="Arial" w:hint="default"/>
      <w:b/>
      <w:bCs/>
      <w:color w:val="000000"/>
      <w:sz w:val="21"/>
      <w:szCs w:val="21"/>
      <w:shd w:val="clear" w:color="auto" w:fill="FFFFFF"/>
    </w:rPr>
  </w:style>
  <w:style w:type="character" w:customStyle="1" w:styleId="semtbdy1">
    <w:name w:val="s_emt_bdy1"/>
    <w:basedOn w:val="Fontdeparagrafimplicit"/>
    <w:rPr>
      <w:rFonts w:ascii="Verdana" w:hAnsi="Verdana" w:hint="default"/>
      <w:b/>
      <w:bCs/>
      <w:color w:val="006400"/>
      <w:sz w:val="18"/>
      <w:szCs w:val="18"/>
      <w:shd w:val="clear" w:color="auto" w:fill="FFFFFF"/>
    </w:rPr>
  </w:style>
  <w:style w:type="character" w:customStyle="1" w:styleId="spub1">
    <w:name w:val="s_pub1"/>
    <w:basedOn w:val="Fontdeparagrafimplicit"/>
    <w:rPr>
      <w:rFonts w:ascii="Arial" w:hAnsi="Arial" w:cs="Arial" w:hint="default"/>
      <w:b/>
      <w:bCs/>
      <w:vanish w:val="0"/>
      <w:webHidden w:val="0"/>
      <w:color w:val="000000"/>
      <w:sz w:val="21"/>
      <w:szCs w:val="21"/>
      <w:shd w:val="clear" w:color="auto" w:fill="FFFFFF"/>
      <w:specVanish w:val="0"/>
    </w:rPr>
  </w:style>
  <w:style w:type="character" w:customStyle="1" w:styleId="spubttl">
    <w:name w:val="s_pub_ttl"/>
    <w:basedOn w:val="Fontdeparagrafimplicit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pubbdy1">
    <w:name w:val="s_pub_bdy1"/>
    <w:basedOn w:val="Fontdeparagrafimplicit"/>
    <w:rPr>
      <w:rFonts w:ascii="Verdana" w:hAnsi="Verdana" w:hint="default"/>
      <w:b/>
      <w:bCs/>
      <w:color w:val="24689B"/>
      <w:sz w:val="21"/>
      <w:szCs w:val="21"/>
      <w:shd w:val="clear" w:color="auto" w:fill="FFFFFF"/>
    </w:rPr>
  </w:style>
  <w:style w:type="character" w:customStyle="1" w:styleId="spar3">
    <w:name w:val="s_par3"/>
    <w:basedOn w:val="Fontdeparagrafimplicit"/>
    <w:rPr>
      <w:rFonts w:ascii="Verdana" w:hAnsi="Verdana" w:hint="default"/>
      <w:b w:val="0"/>
      <w:bCs w:val="0"/>
      <w:vanish w:val="0"/>
      <w:webHidden w:val="0"/>
      <w:color w:val="000000"/>
      <w:sz w:val="20"/>
      <w:szCs w:val="20"/>
      <w:shd w:val="clear" w:color="auto" w:fill="FFFFFF"/>
      <w:specVanish w:val="0"/>
    </w:rPr>
  </w:style>
  <w:style w:type="character" w:customStyle="1" w:styleId="sartbdy">
    <w:name w:val="s_art_bdy"/>
    <w:basedOn w:val="Fontdeparagrafimplicit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pctttl1">
    <w:name w:val="s_pct_ttl1"/>
    <w:basedOn w:val="Fontdeparagrafimplicit"/>
    <w:rPr>
      <w:rFonts w:ascii="Verdana" w:hAnsi="Verdana" w:hint="default"/>
      <w:b/>
      <w:bCs/>
      <w:color w:val="8B0000"/>
      <w:sz w:val="20"/>
      <w:szCs w:val="20"/>
      <w:shd w:val="clear" w:color="auto" w:fill="FFFFFF"/>
    </w:rPr>
  </w:style>
  <w:style w:type="character" w:customStyle="1" w:styleId="spctbdy">
    <w:name w:val="s_pct_bdy"/>
    <w:basedOn w:val="Fontdeparagrafimplicit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litttl1">
    <w:name w:val="s_lit_ttl1"/>
    <w:basedOn w:val="Fontdeparagrafimplicit"/>
    <w:rPr>
      <w:rFonts w:ascii="Verdana" w:hAnsi="Verdana" w:hint="default"/>
      <w:b/>
      <w:bCs/>
      <w:vanish w:val="0"/>
      <w:webHidden w:val="0"/>
      <w:color w:val="8B0000"/>
      <w:sz w:val="20"/>
      <w:szCs w:val="20"/>
      <w:shd w:val="clear" w:color="auto" w:fill="FFFFFF"/>
      <w:specVanish w:val="0"/>
    </w:rPr>
  </w:style>
  <w:style w:type="character" w:customStyle="1" w:styleId="slitbdy">
    <w:name w:val="s_lit_bdy"/>
    <w:basedOn w:val="Fontdeparagrafimplicit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alnttl1">
    <w:name w:val="s_aln_ttl1"/>
    <w:basedOn w:val="Fontdeparagrafimplicit"/>
    <w:rPr>
      <w:rFonts w:ascii="Verdana" w:hAnsi="Verdana" w:hint="default"/>
      <w:b/>
      <w:bCs/>
      <w:vanish w:val="0"/>
      <w:webHidden w:val="0"/>
      <w:color w:val="8B0000"/>
      <w:sz w:val="20"/>
      <w:szCs w:val="20"/>
      <w:shd w:val="clear" w:color="auto" w:fill="FFFFFF"/>
      <w:specVanish w:val="0"/>
    </w:rPr>
  </w:style>
  <w:style w:type="character" w:customStyle="1" w:styleId="salnbdy">
    <w:name w:val="s_aln_bdy"/>
    <w:basedOn w:val="Fontdeparagrafimplicit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lgi1">
    <w:name w:val="s_lgi1"/>
    <w:basedOn w:val="Fontdeparagrafimplicit"/>
    <w:rPr>
      <w:rFonts w:ascii="Verdana" w:hAnsi="Verdana" w:hint="default"/>
      <w:b w:val="0"/>
      <w:bCs w:val="0"/>
      <w:color w:val="006400"/>
      <w:sz w:val="20"/>
      <w:szCs w:val="20"/>
      <w:u w:val="single"/>
      <w:shd w:val="clear" w:color="auto" w:fill="FFFFFF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1B3FF5"/>
    <w:rPr>
      <w:rFonts w:ascii="Tahoma" w:hAnsi="Tahoma" w:cs="Tahoma"/>
      <w:sz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1B3FF5"/>
    <w:rPr>
      <w:rFonts w:ascii="Tahoma" w:eastAsia="Verdana" w:hAnsi="Tahoma" w:cs="Tahoma"/>
      <w:sz w:val="16"/>
      <w:szCs w:val="16"/>
    </w:rPr>
  </w:style>
  <w:style w:type="paragraph" w:styleId="Antet">
    <w:name w:val="header"/>
    <w:basedOn w:val="Normal"/>
    <w:link w:val="AntetCaracter"/>
    <w:uiPriority w:val="99"/>
    <w:unhideWhenUsed/>
    <w:rsid w:val="001B3FF5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1B3FF5"/>
    <w:rPr>
      <w:rFonts w:ascii="Verdana" w:eastAsia="Verdana" w:hAnsi="Verdana"/>
      <w:sz w:val="18"/>
      <w:szCs w:val="16"/>
    </w:rPr>
  </w:style>
  <w:style w:type="paragraph" w:styleId="Subsol">
    <w:name w:val="footer"/>
    <w:basedOn w:val="Normal"/>
    <w:link w:val="SubsolCaracter"/>
    <w:uiPriority w:val="99"/>
    <w:unhideWhenUsed/>
    <w:rsid w:val="001B3FF5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1B3FF5"/>
    <w:rPr>
      <w:rFonts w:ascii="Verdana" w:eastAsia="Verdana" w:hAnsi="Verdana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2473080">
      <w:marLeft w:val="72"/>
      <w:marRight w:val="72"/>
      <w:marTop w:val="72"/>
      <w:marBottom w:val="72"/>
      <w:divBdr>
        <w:top w:val="dotted" w:sz="6" w:space="0" w:color="FEFEFE"/>
        <w:left w:val="dotted" w:sz="6" w:space="0" w:color="FEFEFE"/>
        <w:bottom w:val="dotted" w:sz="6" w:space="0" w:color="FEFEFE"/>
        <w:right w:val="dotted" w:sz="6" w:space="0" w:color="FEFEFE"/>
      </w:divBdr>
      <w:divsChild>
        <w:div w:id="320890274">
          <w:marLeft w:val="0"/>
          <w:marRight w:val="0"/>
          <w:marTop w:val="0"/>
          <w:marBottom w:val="0"/>
          <w:divBdr>
            <w:top w:val="dotted" w:sz="6" w:space="0" w:color="FEFEFE"/>
            <w:left w:val="dotted" w:sz="6" w:space="19" w:color="FEFEFE"/>
            <w:bottom w:val="dotted" w:sz="6" w:space="0" w:color="FEFEFE"/>
            <w:right w:val="dotted" w:sz="6" w:space="0" w:color="FEFEFE"/>
          </w:divBdr>
          <w:divsChild>
            <w:div w:id="1767581479">
              <w:marLeft w:val="72"/>
              <w:marRight w:val="72"/>
              <w:marTop w:val="72"/>
              <w:marBottom w:val="72"/>
              <w:divBdr>
                <w:top w:val="dotted" w:sz="6" w:space="0" w:color="FEFEFE"/>
                <w:left w:val="dotted" w:sz="6" w:space="0" w:color="FEFEFE"/>
                <w:bottom w:val="dotted" w:sz="6" w:space="0" w:color="FEFEFE"/>
                <w:right w:val="dotted" w:sz="6" w:space="0" w:color="FEFEFE"/>
              </w:divBdr>
              <w:divsChild>
                <w:div w:id="1616673753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1796023995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</w:divsChild>
            </w:div>
          </w:divsChild>
        </w:div>
        <w:div w:id="1666057635">
          <w:marLeft w:val="0"/>
          <w:marRight w:val="0"/>
          <w:marTop w:val="0"/>
          <w:marBottom w:val="0"/>
          <w:divBdr>
            <w:top w:val="dotted" w:sz="6" w:space="0" w:color="FEFEFE"/>
            <w:left w:val="dotted" w:sz="6" w:space="19" w:color="FEFEFE"/>
            <w:bottom w:val="dotted" w:sz="6" w:space="0" w:color="FEFEFE"/>
            <w:right w:val="dotted" w:sz="6" w:space="0" w:color="FEFEFE"/>
          </w:divBdr>
          <w:divsChild>
            <w:div w:id="328680332">
              <w:marLeft w:val="72"/>
              <w:marRight w:val="72"/>
              <w:marTop w:val="72"/>
              <w:marBottom w:val="72"/>
              <w:divBdr>
                <w:top w:val="dotted" w:sz="6" w:space="0" w:color="FEFEFE"/>
                <w:left w:val="dotted" w:sz="6" w:space="0" w:color="FEFEFE"/>
                <w:bottom w:val="dotted" w:sz="6" w:space="0" w:color="FEFEFE"/>
                <w:right w:val="dotted" w:sz="6" w:space="0" w:color="FEFEFE"/>
              </w:divBdr>
              <w:divsChild>
                <w:div w:id="1067191521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  <w:divsChild>
                    <w:div w:id="716853006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  <w:divsChild>
                        <w:div w:id="389034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9140157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</w:divsChild>
                </w:div>
              </w:divsChild>
            </w:div>
          </w:divsChild>
        </w:div>
      </w:divsChild>
    </w:div>
    <w:div w:id="1051736060">
      <w:marLeft w:val="72"/>
      <w:marRight w:val="72"/>
      <w:marTop w:val="72"/>
      <w:marBottom w:val="72"/>
      <w:divBdr>
        <w:top w:val="dotted" w:sz="6" w:space="0" w:color="FEFEFE"/>
        <w:left w:val="dotted" w:sz="6" w:space="0" w:color="FEFEFE"/>
        <w:bottom w:val="dotted" w:sz="6" w:space="0" w:color="FEFEFE"/>
        <w:right w:val="dotted" w:sz="6" w:space="0" w:color="FEFEFE"/>
      </w:divBdr>
    </w:div>
    <w:div w:id="1580677589">
      <w:marLeft w:val="72"/>
      <w:marRight w:val="72"/>
      <w:marTop w:val="72"/>
      <w:marBottom w:val="72"/>
      <w:divBdr>
        <w:top w:val="dotted" w:sz="6" w:space="0" w:color="FEFEFE"/>
        <w:left w:val="dotted" w:sz="6" w:space="0" w:color="FEFEFE"/>
        <w:bottom w:val="dotted" w:sz="6" w:space="0" w:color="FEFEFE"/>
        <w:right w:val="dotted" w:sz="6" w:space="0" w:color="FEFEFE"/>
      </w:divBdr>
    </w:div>
    <w:div w:id="1605112234">
      <w:marLeft w:val="72"/>
      <w:marRight w:val="72"/>
      <w:marTop w:val="72"/>
      <w:marBottom w:val="72"/>
      <w:divBdr>
        <w:top w:val="dotted" w:sz="6" w:space="0" w:color="FEFEFE"/>
        <w:left w:val="dotted" w:sz="6" w:space="0" w:color="FEFEFE"/>
        <w:bottom w:val="dotted" w:sz="6" w:space="0" w:color="FEFEFE"/>
        <w:right w:val="dotted" w:sz="6" w:space="0" w:color="FEFEFE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https://www.ilegis.ro/ImaginiDinActe/260587/A507.jp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433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>ORDIN nr. 5.443 din 26 septembrie 2022</vt:lpstr>
    </vt:vector>
  </TitlesOfParts>
  <Company/>
  <LinksUpToDate>false</LinksUpToDate>
  <CharactersWithSpaces>2946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ORDIN nr. 5.443 din 26 septembrie 2022</dc:title>
  <dc:creator>IT</dc:creator>
  <cp:lastModifiedBy>IT</cp:lastModifiedBy>
  <cp:revision>2</cp:revision>
  <cp:lastPrinted>2025-03-06T06:20:00Z</cp:lastPrinted>
  <dcterms:created xsi:type="dcterms:W3CDTF">2025-03-06T06:21:00Z</dcterms:created>
  <dcterms:modified xsi:type="dcterms:W3CDTF">2025-03-06T06:21:00Z</dcterms:modified>
</cp:coreProperties>
</file>